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tblpX="-141" w:tblpY="766"/>
        <w:tblOverlap w:val="never"/>
        <w:tblW w:w="9640" w:type="dxa"/>
        <w:tblLayout w:type="fixed"/>
        <w:tblCellMar>
          <w:left w:w="0" w:type="dxa"/>
          <w:right w:w="0" w:type="dxa"/>
        </w:tblCellMar>
        <w:tblLook w:val="0000" w:firstRow="0" w:lastRow="0" w:firstColumn="0" w:lastColumn="0" w:noHBand="0" w:noVBand="0"/>
      </w:tblPr>
      <w:tblGrid>
        <w:gridCol w:w="4112"/>
        <w:gridCol w:w="160"/>
        <w:gridCol w:w="5368"/>
      </w:tblGrid>
      <w:tr w:rsidR="00810C54" w:rsidRPr="00810C54" w:rsidTr="0050328B">
        <w:trPr>
          <w:cantSplit/>
          <w:trHeight w:val="839"/>
        </w:trPr>
        <w:tc>
          <w:tcPr>
            <w:tcW w:w="4112" w:type="dxa"/>
            <w:tcMar>
              <w:left w:w="0" w:type="dxa"/>
              <w:right w:w="0" w:type="dxa"/>
            </w:tcMar>
          </w:tcPr>
          <w:p w:rsidR="00AB6BA9" w:rsidRPr="00810C54" w:rsidRDefault="00DA2988" w:rsidP="0043068A">
            <w:r w:rsidRPr="00810C54">
              <w:rPr>
                <w:noProof/>
              </w:rPr>
              <w:drawing>
                <wp:inline distT="0" distB="0" distL="0" distR="0">
                  <wp:extent cx="1619250" cy="409575"/>
                  <wp:effectExtent l="0" t="0" r="0" b="9525"/>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Lst>
                          </a:blip>
                          <a:stretch>
                            <a:fillRect/>
                          </a:stretch>
                        </pic:blipFill>
                        <pic:spPr>
                          <a:xfrm>
                            <a:off x="0" y="0"/>
                            <a:ext cx="1619250" cy="409575"/>
                          </a:xfrm>
                          <a:prstGeom prst="rect">
                            <a:avLst/>
                          </a:prstGeom>
                        </pic:spPr>
                      </pic:pic>
                    </a:graphicData>
                  </a:graphic>
                </wp:inline>
              </w:drawing>
            </w:r>
          </w:p>
        </w:tc>
        <w:tc>
          <w:tcPr>
            <w:tcW w:w="160" w:type="dxa"/>
          </w:tcPr>
          <w:p w:rsidR="00AB6BA9" w:rsidRPr="00810C54" w:rsidRDefault="00AB6BA9" w:rsidP="0043068A">
            <w:pPr>
              <w:pStyle w:val="Sidehoved"/>
              <w:spacing w:after="0"/>
              <w:ind w:right="-1204"/>
            </w:pPr>
          </w:p>
        </w:tc>
        <w:tc>
          <w:tcPr>
            <w:tcW w:w="5368" w:type="dxa"/>
            <w:tcMar>
              <w:left w:w="68" w:type="dxa"/>
              <w:right w:w="68" w:type="dxa"/>
            </w:tcMar>
          </w:tcPr>
          <w:p w:rsidR="00AB6BA9" w:rsidRPr="00810C54" w:rsidRDefault="00A7397A" w:rsidP="0043068A">
            <w:pPr>
              <w:pStyle w:val="SidehovedNotat"/>
              <w:rPr>
                <w:color w:val="auto"/>
              </w:rPr>
            </w:pPr>
            <w:r w:rsidRPr="00810C54">
              <w:rPr>
                <w:color w:val="auto"/>
              </w:rPr>
              <w:t>VEJLEDNING</w:t>
            </w:r>
          </w:p>
          <w:p w:rsidR="00AB6BA9" w:rsidRPr="00810C54" w:rsidRDefault="00AB6BA9" w:rsidP="0043068A">
            <w:pPr>
              <w:pStyle w:val="Sidehoved"/>
              <w:spacing w:after="0"/>
              <w:jc w:val="right"/>
              <w:rPr>
                <w:b/>
                <w:sz w:val="18"/>
                <w:szCs w:val="18"/>
              </w:rPr>
            </w:pPr>
          </w:p>
        </w:tc>
      </w:tr>
    </w:tbl>
    <w:tbl>
      <w:tblPr>
        <w:tblpPr w:vertAnchor="page" w:tblpX="-67" w:tblpY="1674"/>
        <w:tblOverlap w:val="never"/>
        <w:tblW w:w="9568" w:type="dxa"/>
        <w:tblBorders>
          <w:bottom w:val="single" w:sz="4" w:space="0" w:color="auto"/>
        </w:tblBorders>
        <w:tblLayout w:type="fixed"/>
        <w:tblCellMar>
          <w:left w:w="0" w:type="dxa"/>
          <w:right w:w="0" w:type="dxa"/>
        </w:tblCellMar>
        <w:tblLook w:val="0000" w:firstRow="0" w:lastRow="0" w:firstColumn="0" w:lastColumn="0" w:noHBand="0" w:noVBand="0"/>
      </w:tblPr>
      <w:tblGrid>
        <w:gridCol w:w="779"/>
        <w:gridCol w:w="3402"/>
        <w:gridCol w:w="5387"/>
      </w:tblGrid>
      <w:tr w:rsidR="00810C54" w:rsidRPr="00810C54" w:rsidTr="00493A0A">
        <w:trPr>
          <w:cantSplit/>
          <w:trHeight w:val="284"/>
        </w:trPr>
        <w:tc>
          <w:tcPr>
            <w:tcW w:w="779" w:type="dxa"/>
          </w:tcPr>
          <w:p w:rsidR="00AB6BA9" w:rsidRPr="00810C54" w:rsidRDefault="00AB6BA9" w:rsidP="0043068A">
            <w:pPr>
              <w:spacing w:line="200" w:lineRule="exact"/>
              <w:rPr>
                <w:sz w:val="16"/>
              </w:rPr>
            </w:pPr>
          </w:p>
        </w:tc>
        <w:tc>
          <w:tcPr>
            <w:tcW w:w="3402" w:type="dxa"/>
            <w:tcMar>
              <w:left w:w="68" w:type="dxa"/>
            </w:tcMar>
          </w:tcPr>
          <w:p w:rsidR="00AB6BA9" w:rsidRPr="00810C54" w:rsidRDefault="00DA2988" w:rsidP="00DA2988">
            <w:pPr>
              <w:pStyle w:val="SidehovedEnhed"/>
            </w:pPr>
            <w:r w:rsidRPr="00810C54">
              <w:t>ØDC - IT- og Digitalisering</w:t>
            </w:r>
          </w:p>
        </w:tc>
        <w:tc>
          <w:tcPr>
            <w:tcW w:w="5387" w:type="dxa"/>
            <w:tcMar>
              <w:left w:w="68" w:type="dxa"/>
              <w:right w:w="68" w:type="dxa"/>
            </w:tcMar>
          </w:tcPr>
          <w:p w:rsidR="00AB6BA9" w:rsidRPr="00810C54" w:rsidRDefault="006F1D38" w:rsidP="00DA2988">
            <w:pPr>
              <w:pStyle w:val="SidehovedDato"/>
            </w:pPr>
            <w:r>
              <w:t>05</w:t>
            </w:r>
            <w:r w:rsidR="00DA2988" w:rsidRPr="00810C54">
              <w:t>-</w:t>
            </w:r>
            <w:r>
              <w:t>03</w:t>
            </w:r>
            <w:r w:rsidR="00DA2988" w:rsidRPr="00810C54">
              <w:t>-202</w:t>
            </w:r>
            <w:r>
              <w:t>1</w:t>
            </w:r>
          </w:p>
        </w:tc>
      </w:tr>
    </w:tbl>
    <w:p w:rsidR="003705F3" w:rsidRDefault="003705F3" w:rsidP="003705F3">
      <w:pPr>
        <w:pStyle w:val="Overskrift1"/>
        <w:spacing w:line="288" w:lineRule="auto"/>
      </w:pPr>
      <w:bookmarkStart w:id="0" w:name="_Hlk53000784"/>
      <w:bookmarkStart w:id="1" w:name="_Hlk51395650"/>
      <w:proofErr w:type="spellStart"/>
      <w:r w:rsidRPr="00DA2988">
        <w:t>Adoxa</w:t>
      </w:r>
      <w:proofErr w:type="spellEnd"/>
      <w:r w:rsidRPr="00DA2988">
        <w:t xml:space="preserve"> vejledning </w:t>
      </w:r>
      <w:r>
        <w:t>v./</w:t>
      </w:r>
      <w:r w:rsidR="006F1D38">
        <w:t>3</w:t>
      </w:r>
      <w:r w:rsidRPr="00DA2988">
        <w:t>- Høje-Taastrup Kommune</w:t>
      </w:r>
      <w:r>
        <w:t xml:space="preserve"> </w:t>
      </w:r>
    </w:p>
    <w:p w:rsidR="003705F3" w:rsidRPr="001928ED" w:rsidRDefault="003705F3" w:rsidP="003705F3">
      <w:pPr>
        <w:rPr>
          <w:i/>
        </w:rPr>
      </w:pPr>
      <w:bookmarkStart w:id="2" w:name="_Hlk53000914"/>
      <w:r w:rsidRPr="001928ED">
        <w:rPr>
          <w:rFonts w:cs="Helvetica"/>
          <w:i/>
        </w:rPr>
        <w:t>Vejledning på side 2</w:t>
      </w:r>
      <w:bookmarkEnd w:id="2"/>
      <w:r w:rsidRPr="001928ED">
        <w:rPr>
          <w:rFonts w:cs="Helvetica"/>
          <w:i/>
        </w:rPr>
        <w:t>.</w:t>
      </w:r>
    </w:p>
    <w:p w:rsidR="003705F3" w:rsidRDefault="003705F3" w:rsidP="003705F3">
      <w:pPr>
        <w:rPr>
          <w:noProof/>
        </w:rPr>
      </w:pPr>
    </w:p>
    <w:p w:rsidR="003705F3" w:rsidRPr="004F42D3" w:rsidRDefault="003705F3" w:rsidP="003705F3">
      <w:pPr>
        <w:pStyle w:val="Overskrift1"/>
        <w:numPr>
          <w:ilvl w:val="0"/>
          <w:numId w:val="5"/>
        </w:numPr>
        <w:rPr>
          <w:b w:val="0"/>
          <w:color w:val="0070C0"/>
          <w:sz w:val="24"/>
          <w:szCs w:val="24"/>
        </w:rPr>
      </w:pPr>
      <w:r w:rsidRPr="004F42D3">
        <w:rPr>
          <w:b w:val="0"/>
          <w:color w:val="0070C0"/>
          <w:sz w:val="24"/>
          <w:szCs w:val="24"/>
        </w:rPr>
        <w:t>GENERELT OM ADOXA</w:t>
      </w:r>
    </w:p>
    <w:p w:rsidR="003705F3" w:rsidRPr="004F42D3" w:rsidRDefault="003705F3" w:rsidP="003705F3"/>
    <w:p w:rsidR="003705F3" w:rsidRPr="00756B8F" w:rsidRDefault="003705F3" w:rsidP="003705F3">
      <w:pPr>
        <w:rPr>
          <w:b/>
          <w:noProof/>
        </w:rPr>
      </w:pPr>
      <w:r w:rsidRPr="00756B8F">
        <w:rPr>
          <w:b/>
          <w:noProof/>
        </w:rPr>
        <w:t>Hvad er Adoxa</w:t>
      </w:r>
    </w:p>
    <w:p w:rsidR="003705F3" w:rsidRPr="00756B8F" w:rsidRDefault="003705F3" w:rsidP="003705F3">
      <w:pPr>
        <w:rPr>
          <w:noProof/>
        </w:rPr>
      </w:pPr>
      <w:r w:rsidRPr="00756B8F">
        <w:rPr>
          <w:noProof/>
        </w:rPr>
        <w:t>Adoxa (også kaldt Kvalitetskontrol), er et program som kører i en browser.</w:t>
      </w:r>
      <w:r>
        <w:rPr>
          <w:noProof/>
        </w:rPr>
        <w:t xml:space="preserve"> </w:t>
      </w:r>
    </w:p>
    <w:p w:rsidR="003705F3" w:rsidRPr="00756B8F" w:rsidRDefault="003705F3" w:rsidP="003705F3">
      <w:pPr>
        <w:rPr>
          <w:noProof/>
        </w:rPr>
      </w:pPr>
      <w:r w:rsidRPr="00756B8F">
        <w:rPr>
          <w:noProof/>
        </w:rPr>
        <w:t>Programmet viser de observationer der er på netop dine Acadre sager og dokumenter, og hjælper dig med at overholde GDPR og journalisere korrekt.</w:t>
      </w:r>
    </w:p>
    <w:p w:rsidR="003705F3" w:rsidRPr="00756B8F" w:rsidRDefault="003705F3" w:rsidP="003705F3">
      <w:pPr>
        <w:rPr>
          <w:noProof/>
        </w:rPr>
      </w:pPr>
    </w:p>
    <w:p w:rsidR="003705F3" w:rsidRPr="00756B8F" w:rsidRDefault="003705F3" w:rsidP="003705F3">
      <w:pPr>
        <w:rPr>
          <w:noProof/>
        </w:rPr>
      </w:pPr>
      <w:r w:rsidRPr="00756B8F">
        <w:rPr>
          <w:noProof/>
        </w:rPr>
        <w:t xml:space="preserve">Du får observationer hvis du fx har en sag, hvor parten er død, eller hvis du har dokumenter som indeholder cpr. nr. som har adgangskode KK (alle med adgang til Acadre kan se dokumentet, hvis det har kode KK). Disse dokumenter skal beskyttes med en anden adgangskode. </w:t>
      </w:r>
    </w:p>
    <w:p w:rsidR="003705F3" w:rsidRDefault="003705F3" w:rsidP="003705F3">
      <w:pPr>
        <w:rPr>
          <w:noProof/>
        </w:rPr>
      </w:pPr>
      <w:r w:rsidRPr="00756B8F">
        <w:rPr>
          <w:noProof/>
        </w:rPr>
        <w:t>For at styre observationerne er der opsat nogle regler</w:t>
      </w:r>
      <w:r>
        <w:rPr>
          <w:noProof/>
        </w:rPr>
        <w:t>, som observationerne falder for.</w:t>
      </w:r>
    </w:p>
    <w:p w:rsidR="003705F3" w:rsidRPr="00756B8F" w:rsidRDefault="003705F3" w:rsidP="003705F3">
      <w:pPr>
        <w:rPr>
          <w:noProof/>
        </w:rPr>
      </w:pPr>
      <w:r>
        <w:rPr>
          <w:noProof/>
        </w:rPr>
        <w:t>Programmet er udviklet af vores leverandør Formpipe.</w:t>
      </w:r>
    </w:p>
    <w:p w:rsidR="003705F3" w:rsidRPr="00756B8F" w:rsidRDefault="003705F3" w:rsidP="003705F3">
      <w:pPr>
        <w:rPr>
          <w:noProof/>
        </w:rPr>
      </w:pPr>
    </w:p>
    <w:p w:rsidR="003705F3" w:rsidRDefault="003705F3" w:rsidP="003705F3">
      <w:pPr>
        <w:rPr>
          <w:noProof/>
        </w:rPr>
      </w:pPr>
    </w:p>
    <w:p w:rsidR="003705F3" w:rsidRDefault="003705F3" w:rsidP="003705F3">
      <w:pPr>
        <w:rPr>
          <w:b/>
          <w:noProof/>
        </w:rPr>
      </w:pPr>
      <w:r w:rsidRPr="00544002">
        <w:rPr>
          <w:b/>
          <w:noProof/>
        </w:rPr>
        <w:t>Adoxa ser sådan ud:</w:t>
      </w:r>
    </w:p>
    <w:p w:rsidR="003705F3" w:rsidRDefault="003705F3" w:rsidP="003705F3">
      <w:pPr>
        <w:rPr>
          <w:b/>
          <w:noProof/>
        </w:rPr>
      </w:pPr>
      <w:r>
        <w:rPr>
          <w:noProof/>
        </w:rPr>
        <w:drawing>
          <wp:inline distT="0" distB="0" distL="0" distR="0" wp14:anchorId="591E05C4" wp14:editId="6FD02431">
            <wp:extent cx="5760720" cy="236601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366010"/>
                    </a:xfrm>
                    <a:prstGeom prst="rect">
                      <a:avLst/>
                    </a:prstGeom>
                  </pic:spPr>
                </pic:pic>
              </a:graphicData>
            </a:graphic>
          </wp:inline>
        </w:drawing>
      </w:r>
    </w:p>
    <w:p w:rsidR="003705F3" w:rsidRDefault="003705F3" w:rsidP="003705F3">
      <w:pPr>
        <w:jc w:val="center"/>
        <w:rPr>
          <w:noProof/>
          <w:sz w:val="24"/>
          <w:szCs w:val="24"/>
        </w:rPr>
      </w:pPr>
    </w:p>
    <w:p w:rsidR="003705F3" w:rsidRDefault="003705F3" w:rsidP="003705F3">
      <w:pPr>
        <w:spacing w:line="288" w:lineRule="auto"/>
        <w:rPr>
          <w:rFonts w:cs="Helvetica"/>
          <w:b/>
        </w:rPr>
      </w:pPr>
      <w:r w:rsidRPr="004F42D3">
        <w:rPr>
          <w:rFonts w:cs="Helvetica"/>
          <w:b/>
        </w:rPr>
        <w:t xml:space="preserve">Hvordan bruger jeg </w:t>
      </w:r>
      <w:proofErr w:type="spellStart"/>
      <w:r w:rsidRPr="004F42D3">
        <w:rPr>
          <w:rFonts w:cs="Helvetica"/>
          <w:b/>
        </w:rPr>
        <w:t>Adoxa</w:t>
      </w:r>
      <w:proofErr w:type="spellEnd"/>
      <w:r w:rsidRPr="004F42D3">
        <w:rPr>
          <w:rFonts w:cs="Helvetica"/>
          <w:b/>
        </w:rPr>
        <w:t>?</w:t>
      </w:r>
    </w:p>
    <w:p w:rsidR="003705F3" w:rsidRDefault="003705F3" w:rsidP="003705F3">
      <w:pPr>
        <w:spacing w:line="288" w:lineRule="auto"/>
        <w:rPr>
          <w:rFonts w:cs="Helvetica"/>
        </w:rPr>
      </w:pPr>
      <w:r w:rsidRPr="009350CE">
        <w:rPr>
          <w:rFonts w:cs="Helvetica"/>
        </w:rPr>
        <w:t>Du m</w:t>
      </w:r>
      <w:r w:rsidRPr="004F42D3">
        <w:rPr>
          <w:rFonts w:cs="Helvetica"/>
        </w:rPr>
        <w:t>odtager</w:t>
      </w:r>
      <w:r>
        <w:rPr>
          <w:rFonts w:cs="Helvetica"/>
        </w:rPr>
        <w:t xml:space="preserve"> en</w:t>
      </w:r>
      <w:r w:rsidRPr="004F42D3">
        <w:rPr>
          <w:rFonts w:cs="Helvetica"/>
        </w:rPr>
        <w:t xml:space="preserve"> mail med et link til dine egne observationer</w:t>
      </w:r>
      <w:r>
        <w:rPr>
          <w:rFonts w:cs="Helvetica"/>
        </w:rPr>
        <w:t xml:space="preserve"> den første i hver måned</w:t>
      </w:r>
      <w:r w:rsidRPr="004F42D3">
        <w:rPr>
          <w:rFonts w:cs="Helvetica"/>
        </w:rPr>
        <w:t xml:space="preserve">. </w:t>
      </w:r>
    </w:p>
    <w:p w:rsidR="003705F3" w:rsidRDefault="003705F3" w:rsidP="003705F3">
      <w:pPr>
        <w:spacing w:line="288" w:lineRule="auto"/>
        <w:rPr>
          <w:rFonts w:cs="Helvetica"/>
        </w:rPr>
      </w:pPr>
      <w:r>
        <w:rPr>
          <w:rFonts w:cs="Helvetica"/>
        </w:rPr>
        <w:t>Tilføj</w:t>
      </w:r>
      <w:r w:rsidRPr="004F42D3">
        <w:rPr>
          <w:rFonts w:cs="Helvetica"/>
        </w:rPr>
        <w:t xml:space="preserve"> </w:t>
      </w:r>
      <w:r w:rsidRPr="00756B8F">
        <w:rPr>
          <w:rFonts w:cs="Helvetica"/>
        </w:rPr>
        <w:t xml:space="preserve">siden som favorit til dine internetsider, så er observationerne kun ét klik væk, næste gang du har 5 minutter til kvalitetssikring </w:t>
      </w:r>
      <w:r w:rsidRPr="004F42D3">
        <w:rPr>
          <w:rFonts w:cs="Helvetica"/>
        </w:rPr>
        <w:t xml:space="preserve">af din journalisering. </w:t>
      </w:r>
    </w:p>
    <w:p w:rsidR="003705F3" w:rsidRPr="004F42D3" w:rsidRDefault="003705F3" w:rsidP="003705F3">
      <w:pPr>
        <w:spacing w:line="288" w:lineRule="auto"/>
        <w:rPr>
          <w:rFonts w:cs="Helvetica"/>
        </w:rPr>
      </w:pPr>
    </w:p>
    <w:p w:rsidR="003705F3" w:rsidRPr="00921AC9" w:rsidRDefault="001E4FE0" w:rsidP="003705F3">
      <w:pPr>
        <w:jc w:val="center"/>
        <w:rPr>
          <w:noProof/>
          <w:sz w:val="30"/>
          <w:szCs w:val="30"/>
        </w:rPr>
      </w:pPr>
      <w:hyperlink r:id="rId9" w:history="1">
        <w:r w:rsidR="003705F3" w:rsidRPr="00544002">
          <w:rPr>
            <w:rStyle w:val="Hyperlink"/>
            <w:noProof/>
            <w:sz w:val="30"/>
            <w:szCs w:val="30"/>
          </w:rPr>
          <w:t>Klik her for at se dine observationer</w:t>
        </w:r>
      </w:hyperlink>
    </w:p>
    <w:p w:rsidR="003705F3" w:rsidRDefault="003705F3" w:rsidP="003705F3">
      <w:pPr>
        <w:rPr>
          <w:noProof/>
        </w:rPr>
      </w:pPr>
    </w:p>
    <w:p w:rsidR="003705F3" w:rsidRDefault="003705F3" w:rsidP="003705F3">
      <w:pPr>
        <w:rPr>
          <w:noProof/>
        </w:rPr>
      </w:pPr>
    </w:p>
    <w:p w:rsidR="003705F3" w:rsidRDefault="003705F3" w:rsidP="003705F3">
      <w:pPr>
        <w:pStyle w:val="Listeafsnit"/>
        <w:ind w:left="0"/>
      </w:pPr>
      <w:r>
        <w:t xml:space="preserve">Har du spørgsmål eller brug for hjælp – så kontakt din </w:t>
      </w:r>
      <w:hyperlink r:id="rId10" w:history="1">
        <w:proofErr w:type="spellStart"/>
        <w:r w:rsidRPr="00432583">
          <w:rPr>
            <w:rStyle w:val="Hyperlink"/>
          </w:rPr>
          <w:t>Acadre</w:t>
        </w:r>
        <w:proofErr w:type="spellEnd"/>
        <w:r w:rsidRPr="00432583">
          <w:rPr>
            <w:rStyle w:val="Hyperlink"/>
          </w:rPr>
          <w:t xml:space="preserve"> superbruger</w:t>
        </w:r>
      </w:hyperlink>
      <w:r>
        <w:t>.</w:t>
      </w:r>
    </w:p>
    <w:p w:rsidR="00FC1467" w:rsidRDefault="00FC1467" w:rsidP="003705F3">
      <w:pPr>
        <w:pStyle w:val="Overskrift1"/>
        <w:ind w:left="720"/>
      </w:pPr>
    </w:p>
    <w:p w:rsidR="00FC1467" w:rsidRDefault="00FC1467">
      <w:pPr>
        <w:spacing w:line="240" w:lineRule="auto"/>
        <w:rPr>
          <w:b/>
        </w:rPr>
      </w:pPr>
      <w:r>
        <w:br w:type="page"/>
      </w:r>
    </w:p>
    <w:p w:rsidR="00810C54" w:rsidRPr="004C2FE1" w:rsidRDefault="00810C54" w:rsidP="00FC1467">
      <w:pPr>
        <w:pStyle w:val="Overskrift1"/>
        <w:numPr>
          <w:ilvl w:val="0"/>
          <w:numId w:val="5"/>
        </w:numPr>
        <w:rPr>
          <w:b w:val="0"/>
          <w:color w:val="0070C0"/>
          <w:sz w:val="24"/>
          <w:szCs w:val="24"/>
        </w:rPr>
      </w:pPr>
      <w:r w:rsidRPr="004C2FE1">
        <w:rPr>
          <w:b w:val="0"/>
          <w:color w:val="0070C0"/>
          <w:sz w:val="24"/>
          <w:szCs w:val="24"/>
        </w:rPr>
        <w:lastRenderedPageBreak/>
        <w:t>Vejledning for reglen:</w:t>
      </w:r>
      <w:bookmarkEnd w:id="0"/>
    </w:p>
    <w:p w:rsidR="00810C54" w:rsidRDefault="00810C54" w:rsidP="00810C54">
      <w:pPr>
        <w:rPr>
          <w:b/>
          <w:noProof/>
        </w:rPr>
      </w:pPr>
    </w:p>
    <w:tbl>
      <w:tblPr>
        <w:tblStyle w:val="Tabel-Gitter"/>
        <w:tblW w:w="9067" w:type="dxa"/>
        <w:tblLook w:val="04A0" w:firstRow="1" w:lastRow="0" w:firstColumn="1" w:lastColumn="0" w:noHBand="0" w:noVBand="1"/>
      </w:tblPr>
      <w:tblGrid>
        <w:gridCol w:w="2972"/>
        <w:gridCol w:w="6095"/>
      </w:tblGrid>
      <w:tr w:rsidR="00810C54" w:rsidTr="00BE4396">
        <w:tc>
          <w:tcPr>
            <w:tcW w:w="9067" w:type="dxa"/>
            <w:gridSpan w:val="2"/>
          </w:tcPr>
          <w:bookmarkStart w:id="3" w:name="_Hlk51395672"/>
          <w:bookmarkEnd w:id="1"/>
          <w:p w:rsidR="00CA2989" w:rsidRDefault="00810C54" w:rsidP="00810C54">
            <w:pPr>
              <w:pStyle w:val="Brdtekst"/>
              <w:spacing w:after="0" w:line="288" w:lineRule="auto"/>
              <w:rPr>
                <w:rFonts w:ascii="Verdana" w:hAnsi="Verdana"/>
                <w:noProof/>
                <w:szCs w:val="19"/>
              </w:rPr>
            </w:pPr>
            <w:r w:rsidRPr="00810C54">
              <w:rPr>
                <w:rFonts w:ascii="Verdana" w:hAnsi="Verdana"/>
                <w:noProof/>
                <w:szCs w:val="19"/>
              </w:rPr>
              <w:fldChar w:fldCharType="begin"/>
            </w:r>
            <w:r w:rsidRPr="00810C54">
              <w:rPr>
                <w:rFonts w:ascii="Verdana" w:hAnsi="Verdana"/>
                <w:noProof/>
                <w:szCs w:val="19"/>
              </w:rPr>
              <w:instrText xml:space="preserve"> HYPERLINK "https://acadreqa.htknt.dk/formpipe-qa/ObservationDefinition/Index/33" </w:instrText>
            </w:r>
            <w:r w:rsidRPr="00810C54">
              <w:rPr>
                <w:rFonts w:ascii="Verdana" w:hAnsi="Verdana"/>
                <w:noProof/>
                <w:szCs w:val="19"/>
              </w:rPr>
              <w:fldChar w:fldCharType="separate"/>
            </w:r>
            <w:r w:rsidRPr="00810C54">
              <w:rPr>
                <w:rFonts w:ascii="Verdana" w:hAnsi="Verdana"/>
                <w:noProof/>
                <w:szCs w:val="19"/>
              </w:rPr>
              <w:t>Programmet har forslag til sager, der muligvis kan afsluttes. Programmet har analyseret forskellige indikatorer, såsom aktivitet, partstatus og indholdet i sagerne.</w:t>
            </w:r>
            <w:r w:rsidRPr="00810C54">
              <w:rPr>
                <w:rFonts w:ascii="Verdana" w:hAnsi="Verdana"/>
                <w:noProof/>
                <w:szCs w:val="19"/>
              </w:rPr>
              <w:fldChar w:fldCharType="end"/>
            </w:r>
            <w:r w:rsidR="00CA2989">
              <w:rPr>
                <w:rFonts w:ascii="Verdana" w:hAnsi="Verdana"/>
                <w:noProof/>
                <w:szCs w:val="19"/>
              </w:rPr>
              <w:t xml:space="preserve"> </w:t>
            </w:r>
          </w:p>
          <w:p w:rsidR="00C96D74" w:rsidRDefault="00CA2989" w:rsidP="00314AC8">
            <w:pPr>
              <w:pStyle w:val="Brdtekst"/>
              <w:numPr>
                <w:ilvl w:val="0"/>
                <w:numId w:val="8"/>
              </w:numPr>
              <w:spacing w:after="0" w:line="288" w:lineRule="auto"/>
              <w:rPr>
                <w:rFonts w:ascii="Verdana" w:hAnsi="Verdana"/>
                <w:noProof/>
                <w:szCs w:val="19"/>
              </w:rPr>
            </w:pPr>
            <w:r>
              <w:rPr>
                <w:rFonts w:ascii="Verdana" w:hAnsi="Verdana"/>
                <w:noProof/>
                <w:szCs w:val="19"/>
              </w:rPr>
              <w:t>Reglen returnerer ikke personalesager</w:t>
            </w:r>
            <w:r w:rsidR="00C96D74">
              <w:rPr>
                <w:rFonts w:ascii="Verdana" w:hAnsi="Verdana"/>
                <w:noProof/>
                <w:szCs w:val="19"/>
              </w:rPr>
              <w:t xml:space="preserve">. </w:t>
            </w:r>
          </w:p>
          <w:p w:rsidR="00810C54" w:rsidRPr="00A2715C" w:rsidRDefault="00C96D74" w:rsidP="00314AC8">
            <w:pPr>
              <w:pStyle w:val="Brdtekst"/>
              <w:numPr>
                <w:ilvl w:val="0"/>
                <w:numId w:val="8"/>
              </w:numPr>
              <w:spacing w:after="0" w:line="288" w:lineRule="auto"/>
              <w:rPr>
                <w:b/>
                <w:szCs w:val="19"/>
              </w:rPr>
            </w:pPr>
            <w:r w:rsidRPr="00293B80">
              <w:rPr>
                <w:rFonts w:ascii="Verdana" w:hAnsi="Verdana"/>
                <w:noProof/>
                <w:szCs w:val="19"/>
              </w:rPr>
              <w:t xml:space="preserve">Reglen returnerer ikke </w:t>
            </w:r>
            <w:r w:rsidR="00004E69" w:rsidRPr="00293B80">
              <w:rPr>
                <w:rFonts w:ascii="Verdana" w:hAnsi="Verdana"/>
                <w:noProof/>
                <w:szCs w:val="19"/>
              </w:rPr>
              <w:t>emnesager, med mindre emnesagen er tom</w:t>
            </w:r>
            <w:r w:rsidRPr="00293B80">
              <w:rPr>
                <w:rFonts w:ascii="Verdana" w:hAnsi="Verdana"/>
                <w:noProof/>
                <w:szCs w:val="19"/>
              </w:rPr>
              <w:t xml:space="preserve"> eller sagsfristen er overskredet</w:t>
            </w:r>
            <w:r w:rsidR="00004E69" w:rsidRPr="00293B80">
              <w:rPr>
                <w:rFonts w:ascii="Verdana" w:hAnsi="Verdana"/>
                <w:noProof/>
                <w:szCs w:val="19"/>
              </w:rPr>
              <w:t>.</w:t>
            </w:r>
          </w:p>
        </w:tc>
      </w:tr>
      <w:tr w:rsidR="00810C54" w:rsidTr="00BE4396">
        <w:tc>
          <w:tcPr>
            <w:tcW w:w="2972" w:type="dxa"/>
          </w:tcPr>
          <w:p w:rsidR="00810C54" w:rsidRPr="004C2FE1" w:rsidRDefault="00810C54" w:rsidP="00BE4396">
            <w:pPr>
              <w:pStyle w:val="Brdtekst"/>
              <w:spacing w:after="0" w:line="288" w:lineRule="auto"/>
              <w:rPr>
                <w:rFonts w:ascii="Verdana" w:hAnsi="Verdana"/>
                <w:b/>
                <w:szCs w:val="19"/>
              </w:rPr>
            </w:pPr>
            <w:r w:rsidRPr="004C2FE1">
              <w:rPr>
                <w:rFonts w:ascii="Verdana" w:hAnsi="Verdana"/>
                <w:b/>
                <w:szCs w:val="19"/>
              </w:rPr>
              <w:t>Hvad gør jeg?</w:t>
            </w:r>
          </w:p>
        </w:tc>
        <w:tc>
          <w:tcPr>
            <w:tcW w:w="6095" w:type="dxa"/>
          </w:tcPr>
          <w:p w:rsidR="00810C54" w:rsidRPr="00C65123" w:rsidRDefault="00810C54" w:rsidP="00BE4396">
            <w:pPr>
              <w:pStyle w:val="Brdtekst"/>
              <w:spacing w:after="0" w:line="288" w:lineRule="auto"/>
              <w:rPr>
                <w:rFonts w:ascii="Verdana" w:hAnsi="Verdana"/>
                <w:noProof/>
                <w:szCs w:val="19"/>
              </w:rPr>
            </w:pPr>
            <w:r>
              <w:rPr>
                <w:rFonts w:ascii="Verdana" w:hAnsi="Verdana"/>
                <w:noProof/>
                <w:szCs w:val="19"/>
              </w:rPr>
              <w:t xml:space="preserve">Du kan vælge at afslutte </w:t>
            </w:r>
            <w:r w:rsidR="00C96D74">
              <w:rPr>
                <w:rFonts w:ascii="Verdana" w:hAnsi="Verdana"/>
                <w:noProof/>
                <w:szCs w:val="19"/>
              </w:rPr>
              <w:t xml:space="preserve">eller </w:t>
            </w:r>
            <w:r w:rsidR="008D3F07">
              <w:rPr>
                <w:rFonts w:ascii="Verdana" w:hAnsi="Verdana"/>
                <w:noProof/>
                <w:szCs w:val="19"/>
              </w:rPr>
              <w:t>udsætte</w:t>
            </w:r>
            <w:r w:rsidR="00C96D74">
              <w:rPr>
                <w:rFonts w:ascii="Verdana" w:hAnsi="Verdana"/>
                <w:noProof/>
                <w:szCs w:val="19"/>
              </w:rPr>
              <w:t xml:space="preserve"> </w:t>
            </w:r>
            <w:r w:rsidR="00E45A90">
              <w:rPr>
                <w:rFonts w:ascii="Verdana" w:hAnsi="Verdana"/>
                <w:noProof/>
                <w:szCs w:val="19"/>
              </w:rPr>
              <w:t>sagen</w:t>
            </w:r>
            <w:r w:rsidR="00C96D74">
              <w:rPr>
                <w:rFonts w:ascii="Verdana" w:hAnsi="Verdana"/>
                <w:noProof/>
                <w:szCs w:val="19"/>
              </w:rPr>
              <w:t>.</w:t>
            </w:r>
            <w:r w:rsidR="00857F62">
              <w:rPr>
                <w:rFonts w:ascii="Verdana" w:hAnsi="Verdana"/>
                <w:noProof/>
                <w:szCs w:val="19"/>
              </w:rPr>
              <w:t xml:space="preserve"> Hvis du udsætter sagen kommer den på listen på et senere tidspunkt.</w:t>
            </w:r>
            <w:r w:rsidR="00C96D74">
              <w:rPr>
                <w:rFonts w:ascii="Verdana" w:hAnsi="Verdana"/>
                <w:noProof/>
                <w:szCs w:val="19"/>
              </w:rPr>
              <w:t xml:space="preserve"> </w:t>
            </w:r>
          </w:p>
        </w:tc>
      </w:tr>
      <w:bookmarkEnd w:id="3"/>
    </w:tbl>
    <w:p w:rsidR="00810C54" w:rsidRDefault="00810C54" w:rsidP="00810C54">
      <w:pPr>
        <w:spacing w:line="288" w:lineRule="auto"/>
        <w:rPr>
          <w:noProof/>
          <w:szCs w:val="19"/>
        </w:rPr>
      </w:pPr>
    </w:p>
    <w:p w:rsidR="00810C54" w:rsidRDefault="000E14FB" w:rsidP="00810C54">
      <w:pPr>
        <w:spacing w:line="240" w:lineRule="auto"/>
        <w:rPr>
          <w:b/>
          <w:noProof/>
          <w:szCs w:val="19"/>
        </w:rPr>
      </w:pPr>
      <w:r>
        <w:rPr>
          <w:b/>
          <w:noProof/>
          <w:szCs w:val="19"/>
        </w:rPr>
        <w:t>Hvorfor får jeg disse observationer?</w:t>
      </w:r>
    </w:p>
    <w:p w:rsidR="000E14FB" w:rsidRDefault="000E14FB" w:rsidP="00810C54">
      <w:pPr>
        <w:spacing w:line="240" w:lineRule="auto"/>
        <w:rPr>
          <w:noProof/>
          <w:szCs w:val="19"/>
        </w:rPr>
      </w:pPr>
      <w:r>
        <w:rPr>
          <w:noProof/>
          <w:szCs w:val="19"/>
        </w:rPr>
        <w:t>Du får denne observation:</w:t>
      </w:r>
    </w:p>
    <w:p w:rsidR="007C008E" w:rsidRDefault="007C008E" w:rsidP="007C008E">
      <w:pPr>
        <w:pStyle w:val="Listeafsnit"/>
        <w:numPr>
          <w:ilvl w:val="0"/>
          <w:numId w:val="7"/>
        </w:numPr>
        <w:rPr>
          <w:noProof/>
          <w:szCs w:val="19"/>
        </w:rPr>
      </w:pPr>
      <w:r w:rsidRPr="00CA2989">
        <w:rPr>
          <w:noProof/>
          <w:szCs w:val="19"/>
        </w:rPr>
        <w:t>Hvis sagen er tom</w:t>
      </w:r>
    </w:p>
    <w:p w:rsidR="007C008E" w:rsidRDefault="007C008E" w:rsidP="007C008E">
      <w:pPr>
        <w:pStyle w:val="Listeafsnit"/>
        <w:numPr>
          <w:ilvl w:val="0"/>
          <w:numId w:val="7"/>
        </w:numPr>
        <w:rPr>
          <w:noProof/>
          <w:szCs w:val="19"/>
        </w:rPr>
      </w:pPr>
      <w:r w:rsidRPr="00CA2989">
        <w:rPr>
          <w:noProof/>
          <w:szCs w:val="19"/>
        </w:rPr>
        <w:t>Hvis sagsfristen er overskredet</w:t>
      </w:r>
    </w:p>
    <w:p w:rsidR="007C008E" w:rsidRDefault="007C008E" w:rsidP="007C008E">
      <w:pPr>
        <w:pStyle w:val="Listeafsnit"/>
        <w:numPr>
          <w:ilvl w:val="0"/>
          <w:numId w:val="7"/>
        </w:numPr>
        <w:rPr>
          <w:noProof/>
          <w:szCs w:val="19"/>
        </w:rPr>
      </w:pPr>
      <w:r w:rsidRPr="00CA2989">
        <w:rPr>
          <w:noProof/>
          <w:szCs w:val="19"/>
        </w:rPr>
        <w:t>Hvis borgeren er udrejst, forsvundet, afgået ved døden, hvis cpr. er blevet ændret eller slettet, m.m.</w:t>
      </w:r>
    </w:p>
    <w:p w:rsidR="007C008E" w:rsidRDefault="007C008E" w:rsidP="007C008E">
      <w:pPr>
        <w:pStyle w:val="Listeafsnit"/>
        <w:numPr>
          <w:ilvl w:val="0"/>
          <w:numId w:val="7"/>
        </w:numPr>
        <w:rPr>
          <w:noProof/>
          <w:szCs w:val="19"/>
        </w:rPr>
      </w:pPr>
      <w:r w:rsidRPr="00993808">
        <w:rPr>
          <w:noProof/>
          <w:szCs w:val="19"/>
        </w:rPr>
        <w:t xml:space="preserve">Hvis der </w:t>
      </w:r>
      <w:r w:rsidR="000E14FB" w:rsidRPr="00993808">
        <w:rPr>
          <w:noProof/>
          <w:szCs w:val="19"/>
        </w:rPr>
        <w:t xml:space="preserve">ikke er </w:t>
      </w:r>
      <w:r w:rsidRPr="00993808">
        <w:rPr>
          <w:noProof/>
          <w:szCs w:val="19"/>
        </w:rPr>
        <w:t>sket nyt i sagen</w:t>
      </w:r>
      <w:r w:rsidR="000E14FB" w:rsidRPr="00993808">
        <w:rPr>
          <w:noProof/>
          <w:szCs w:val="19"/>
        </w:rPr>
        <w:t xml:space="preserve"> i 6 måneder</w:t>
      </w:r>
      <w:r w:rsidR="00993808">
        <w:rPr>
          <w:noProof/>
          <w:szCs w:val="19"/>
        </w:rPr>
        <w:t>.</w:t>
      </w:r>
    </w:p>
    <w:p w:rsidR="00993808" w:rsidRPr="00993808" w:rsidRDefault="00993808" w:rsidP="00993808">
      <w:pPr>
        <w:pStyle w:val="Listeafsnit"/>
        <w:rPr>
          <w:noProof/>
          <w:szCs w:val="19"/>
        </w:rPr>
      </w:pPr>
    </w:p>
    <w:tbl>
      <w:tblPr>
        <w:tblStyle w:val="Tabel-Gitter"/>
        <w:tblW w:w="8930" w:type="dxa"/>
        <w:tblInd w:w="137" w:type="dxa"/>
        <w:tblBorders>
          <w:top w:val="thinThickThinLargeGap" w:sz="24" w:space="0" w:color="auto"/>
          <w:left w:val="thinThickThinLargeGap" w:sz="24" w:space="0" w:color="auto"/>
          <w:bottom w:val="thinThickThinLargeGap" w:sz="24" w:space="0" w:color="auto"/>
          <w:right w:val="thinThickThinLargeGap" w:sz="24" w:space="0" w:color="auto"/>
          <w:insideH w:val="thinThickThinLargeGap" w:sz="24" w:space="0" w:color="auto"/>
          <w:insideV w:val="thinThickThinLargeGap" w:sz="24" w:space="0" w:color="auto"/>
        </w:tblBorders>
        <w:tblLook w:val="04A0" w:firstRow="1" w:lastRow="0" w:firstColumn="1" w:lastColumn="0" w:noHBand="0" w:noVBand="1"/>
      </w:tblPr>
      <w:tblGrid>
        <w:gridCol w:w="8930"/>
      </w:tblGrid>
      <w:tr w:rsidR="007C008E" w:rsidRPr="00A2715C" w:rsidTr="007C008E">
        <w:tc>
          <w:tcPr>
            <w:tcW w:w="8930" w:type="dxa"/>
          </w:tcPr>
          <w:p w:rsidR="007C008E" w:rsidRDefault="007C008E" w:rsidP="007C008E">
            <w:pPr>
              <w:pStyle w:val="Listeafsnit"/>
              <w:rPr>
                <w:noProof/>
                <w:szCs w:val="19"/>
              </w:rPr>
            </w:pPr>
            <w:r w:rsidRPr="00CA2989">
              <w:rPr>
                <w:noProof/>
                <w:szCs w:val="19"/>
              </w:rPr>
              <w:t>KL anbefaler en max stilstand på 3 måneder for de fleste sager.</w:t>
            </w:r>
          </w:p>
          <w:p w:rsidR="007C008E" w:rsidRPr="007C008E" w:rsidRDefault="007C008E" w:rsidP="007C008E">
            <w:pPr>
              <w:pStyle w:val="Listeafsnit"/>
              <w:rPr>
                <w:noProof/>
                <w:szCs w:val="19"/>
              </w:rPr>
            </w:pPr>
            <w:r w:rsidRPr="00CA2989">
              <w:rPr>
                <w:noProof/>
                <w:szCs w:val="19"/>
              </w:rPr>
              <w:t xml:space="preserve">Du kan se anbefalet stilstand ved at klikke på det lille timeglas ”GDPR-mapping” ved emnet på </w:t>
            </w:r>
            <w:hyperlink r:id="rId11" w:history="1">
              <w:r w:rsidRPr="00CA2989">
                <w:rPr>
                  <w:rStyle w:val="Hyperlink"/>
                  <w:noProof/>
                  <w:szCs w:val="19"/>
                </w:rPr>
                <w:t>KLE-online</w:t>
              </w:r>
            </w:hyperlink>
          </w:p>
        </w:tc>
      </w:tr>
    </w:tbl>
    <w:p w:rsidR="007C008E" w:rsidRPr="007C008E" w:rsidRDefault="007C008E" w:rsidP="007C008E">
      <w:pPr>
        <w:rPr>
          <w:noProof/>
          <w:szCs w:val="19"/>
        </w:rPr>
      </w:pPr>
    </w:p>
    <w:p w:rsidR="000E14FB" w:rsidRPr="000E14FB" w:rsidRDefault="000E14FB" w:rsidP="007C008E">
      <w:pPr>
        <w:jc w:val="center"/>
        <w:rPr>
          <w:noProof/>
          <w:szCs w:val="19"/>
        </w:rPr>
      </w:pPr>
      <w:r>
        <w:rPr>
          <w:noProof/>
        </w:rPr>
        <w:drawing>
          <wp:inline distT="0" distB="0" distL="0" distR="0">
            <wp:extent cx="5676900" cy="2014950"/>
            <wp:effectExtent l="0" t="0" r="0" b="4445"/>
            <wp:docPr id="4" name="Billede 4" descr="C:\Users\mariaol\AppData\Local\Temp\SNAGHTML5ed05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ol\AppData\Local\Temp\SNAGHTML5ed05c9.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1447" cy="2020113"/>
                    </a:xfrm>
                    <a:prstGeom prst="rect">
                      <a:avLst/>
                    </a:prstGeom>
                    <a:noFill/>
                    <a:ln>
                      <a:noFill/>
                    </a:ln>
                  </pic:spPr>
                </pic:pic>
              </a:graphicData>
            </a:graphic>
          </wp:inline>
        </w:drawing>
      </w:r>
    </w:p>
    <w:p w:rsidR="00464457" w:rsidRDefault="00464457" w:rsidP="00CA2989">
      <w:pPr>
        <w:rPr>
          <w:noProof/>
          <w:szCs w:val="19"/>
        </w:rPr>
      </w:pPr>
    </w:p>
    <w:p w:rsidR="006F1D38" w:rsidRDefault="007D09EC" w:rsidP="00CA2989">
      <w:pPr>
        <w:rPr>
          <w:b/>
          <w:noProof/>
          <w:szCs w:val="19"/>
        </w:rPr>
      </w:pPr>
      <w:r w:rsidRPr="007D09EC">
        <w:rPr>
          <w:b/>
          <w:noProof/>
          <w:szCs w:val="19"/>
        </w:rPr>
        <w:t>Sådan gør du</w:t>
      </w:r>
      <w:r w:rsidR="006F1D38">
        <w:rPr>
          <w:b/>
          <w:noProof/>
          <w:szCs w:val="19"/>
        </w:rPr>
        <w:t>, hvis sagen skal afsluttes, eller udsættet (sager der udsættes kommer på listen om 6 måneder)</w:t>
      </w:r>
      <w:r w:rsidR="001E4FE0">
        <w:rPr>
          <w:b/>
          <w:noProof/>
          <w:szCs w:val="19"/>
        </w:rPr>
        <w:t>.</w:t>
      </w:r>
      <w:bookmarkStart w:id="4" w:name="_GoBack"/>
      <w:bookmarkEnd w:id="4"/>
    </w:p>
    <w:p w:rsidR="007D09EC" w:rsidRPr="00CF3D44" w:rsidRDefault="007D09EC" w:rsidP="00CA2989">
      <w:pPr>
        <w:rPr>
          <w:noProof/>
          <w:szCs w:val="19"/>
        </w:rPr>
      </w:pPr>
      <w:r w:rsidRPr="00CF3D44">
        <w:rPr>
          <w:noProof/>
          <w:szCs w:val="19"/>
        </w:rPr>
        <w:t xml:space="preserve">Marker 1 eller flere sager som skal </w:t>
      </w:r>
      <w:r w:rsidR="00CF3D44" w:rsidRPr="00CF3D44">
        <w:rPr>
          <w:noProof/>
          <w:szCs w:val="19"/>
        </w:rPr>
        <w:t xml:space="preserve">afsluttes eller </w:t>
      </w:r>
      <w:r w:rsidR="0051222B">
        <w:rPr>
          <w:noProof/>
          <w:szCs w:val="19"/>
        </w:rPr>
        <w:t>udsættes</w:t>
      </w:r>
      <w:r w:rsidR="00CF3D44" w:rsidRPr="00CF3D44">
        <w:rPr>
          <w:noProof/>
          <w:szCs w:val="19"/>
        </w:rPr>
        <w:t>. Følg vejledningen på skærmen.</w:t>
      </w:r>
    </w:p>
    <w:p w:rsidR="007D09EC" w:rsidRDefault="00464457" w:rsidP="00CA2989">
      <w:pPr>
        <w:rPr>
          <w:b/>
          <w:noProof/>
          <w:szCs w:val="19"/>
        </w:rPr>
      </w:pPr>
      <w:r>
        <w:rPr>
          <w:noProof/>
        </w:rPr>
        <w:drawing>
          <wp:inline distT="0" distB="0" distL="0" distR="0">
            <wp:extent cx="5316279" cy="2693886"/>
            <wp:effectExtent l="0" t="0" r="0" b="0"/>
            <wp:docPr id="6" name="Billede 6" descr="C:\Users\mariaol\AppData\Local\Temp\SNAGHTML14d1df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iaol\AppData\Local\Temp\SNAGHTML14d1dfef.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0203" cy="2695874"/>
                    </a:xfrm>
                    <a:prstGeom prst="rect">
                      <a:avLst/>
                    </a:prstGeom>
                    <a:noFill/>
                    <a:ln>
                      <a:noFill/>
                    </a:ln>
                  </pic:spPr>
                </pic:pic>
              </a:graphicData>
            </a:graphic>
          </wp:inline>
        </w:drawing>
      </w:r>
    </w:p>
    <w:p w:rsidR="00805A64" w:rsidRDefault="00805A64" w:rsidP="00CA2989">
      <w:pPr>
        <w:rPr>
          <w:b/>
          <w:noProof/>
          <w:szCs w:val="19"/>
        </w:rPr>
      </w:pPr>
      <w:r>
        <w:rPr>
          <w:b/>
          <w:noProof/>
          <w:szCs w:val="19"/>
        </w:rPr>
        <w:lastRenderedPageBreak/>
        <w:t>Hvis sagen ikke kan afsluttes</w:t>
      </w:r>
    </w:p>
    <w:p w:rsidR="00805A64" w:rsidRDefault="00805A64" w:rsidP="00CA2989">
      <w:pPr>
        <w:rPr>
          <w:noProof/>
          <w:szCs w:val="19"/>
        </w:rPr>
      </w:pPr>
      <w:r>
        <w:rPr>
          <w:noProof/>
          <w:szCs w:val="19"/>
        </w:rPr>
        <w:t>Passive sager, eller sager, hvor KLE er udgået, kan ikke massebehandles.</w:t>
      </w:r>
    </w:p>
    <w:p w:rsidR="00B373C9" w:rsidRDefault="00B373C9" w:rsidP="00CA2989">
      <w:pPr>
        <w:rPr>
          <w:noProof/>
          <w:szCs w:val="19"/>
        </w:rPr>
      </w:pPr>
    </w:p>
    <w:p w:rsidR="00B373C9" w:rsidRPr="00B373C9" w:rsidRDefault="00B373C9" w:rsidP="00B373C9">
      <w:pPr>
        <w:rPr>
          <w:b/>
          <w:noProof/>
          <w:szCs w:val="19"/>
        </w:rPr>
      </w:pPr>
      <w:r w:rsidRPr="00B373C9">
        <w:rPr>
          <w:b/>
          <w:noProof/>
          <w:szCs w:val="19"/>
        </w:rPr>
        <w:t>Passive sager</w:t>
      </w:r>
    </w:p>
    <w:p w:rsidR="00805A64" w:rsidRDefault="00805A64" w:rsidP="00CA2989">
      <w:pPr>
        <w:rPr>
          <w:noProof/>
          <w:szCs w:val="19"/>
        </w:rPr>
      </w:pPr>
      <w:r>
        <w:rPr>
          <w:noProof/>
        </w:rPr>
        <w:drawing>
          <wp:inline distT="0" distB="0" distL="0" distR="0">
            <wp:extent cx="4610100" cy="1714500"/>
            <wp:effectExtent l="0" t="0" r="0" b="0"/>
            <wp:docPr id="7" name="Billede 7" descr="C:\Users\mariaol\AppData\Local\Temp\SNAGHTML6e97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ol\AppData\Local\Temp\SNAGHTML6e9708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0" cy="1714500"/>
                    </a:xfrm>
                    <a:prstGeom prst="rect">
                      <a:avLst/>
                    </a:prstGeom>
                    <a:noFill/>
                    <a:ln>
                      <a:noFill/>
                    </a:ln>
                  </pic:spPr>
                </pic:pic>
              </a:graphicData>
            </a:graphic>
          </wp:inline>
        </w:drawing>
      </w:r>
    </w:p>
    <w:p w:rsidR="0088709C" w:rsidRPr="00B373C9" w:rsidRDefault="0088709C" w:rsidP="00B373C9">
      <w:pPr>
        <w:pStyle w:val="Listeafsnit"/>
        <w:numPr>
          <w:ilvl w:val="0"/>
          <w:numId w:val="9"/>
        </w:numPr>
        <w:rPr>
          <w:noProof/>
          <w:szCs w:val="19"/>
        </w:rPr>
      </w:pPr>
      <w:r w:rsidRPr="00B373C9">
        <w:rPr>
          <w:noProof/>
          <w:szCs w:val="19"/>
        </w:rPr>
        <w:t xml:space="preserve">Klik på </w:t>
      </w:r>
      <w:r w:rsidRPr="00B373C9">
        <w:rPr>
          <w:b/>
          <w:noProof/>
          <w:szCs w:val="19"/>
        </w:rPr>
        <w:t>åben sagsprofil</w:t>
      </w:r>
      <w:r w:rsidRPr="00B373C9">
        <w:rPr>
          <w:noProof/>
          <w:szCs w:val="19"/>
        </w:rPr>
        <w:t>.</w:t>
      </w:r>
    </w:p>
    <w:p w:rsidR="0088709C" w:rsidRPr="00B373C9" w:rsidRDefault="0088709C" w:rsidP="00B373C9">
      <w:pPr>
        <w:pStyle w:val="Listeafsnit"/>
        <w:numPr>
          <w:ilvl w:val="0"/>
          <w:numId w:val="9"/>
        </w:numPr>
        <w:rPr>
          <w:noProof/>
          <w:szCs w:val="19"/>
        </w:rPr>
      </w:pPr>
      <w:r w:rsidRPr="00B373C9">
        <w:rPr>
          <w:noProof/>
          <w:szCs w:val="19"/>
        </w:rPr>
        <w:t xml:space="preserve">Klik på </w:t>
      </w:r>
      <w:r w:rsidRPr="00B373C9">
        <w:rPr>
          <w:b/>
          <w:noProof/>
          <w:szCs w:val="19"/>
        </w:rPr>
        <w:t>skift – status til afsluttet</w:t>
      </w:r>
      <w:r w:rsidRPr="00B373C9">
        <w:rPr>
          <w:noProof/>
          <w:szCs w:val="19"/>
        </w:rPr>
        <w:t>.</w:t>
      </w:r>
    </w:p>
    <w:p w:rsidR="0088709C" w:rsidRDefault="0088709C" w:rsidP="00CA2989">
      <w:pPr>
        <w:rPr>
          <w:noProof/>
          <w:szCs w:val="19"/>
        </w:rPr>
      </w:pPr>
    </w:p>
    <w:p w:rsidR="00805A64" w:rsidRDefault="00805A64" w:rsidP="00CA2989">
      <w:pPr>
        <w:rPr>
          <w:noProof/>
          <w:szCs w:val="19"/>
        </w:rPr>
      </w:pPr>
    </w:p>
    <w:p w:rsidR="00B373C9" w:rsidRPr="00B373C9" w:rsidRDefault="00B373C9" w:rsidP="00CA2989">
      <w:pPr>
        <w:rPr>
          <w:b/>
          <w:noProof/>
          <w:szCs w:val="19"/>
        </w:rPr>
      </w:pPr>
      <w:r w:rsidRPr="00B373C9">
        <w:rPr>
          <w:b/>
          <w:noProof/>
          <w:szCs w:val="19"/>
        </w:rPr>
        <w:t>Sager med udgået KLE</w:t>
      </w:r>
    </w:p>
    <w:p w:rsidR="00805A64" w:rsidRDefault="00805A64" w:rsidP="00CA2989">
      <w:pPr>
        <w:rPr>
          <w:noProof/>
          <w:szCs w:val="19"/>
        </w:rPr>
      </w:pPr>
      <w:r>
        <w:rPr>
          <w:noProof/>
        </w:rPr>
        <w:drawing>
          <wp:inline distT="0" distB="0" distL="0" distR="0">
            <wp:extent cx="4486275" cy="866775"/>
            <wp:effectExtent l="0" t="0" r="0" b="0"/>
            <wp:docPr id="8" name="Billede 8" descr="C:\Users\mariaol\AppData\Local\Temp\SNAGHTML6ed59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ol\AppData\Local\Temp\SNAGHTML6ed59a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6275" cy="866775"/>
                    </a:xfrm>
                    <a:prstGeom prst="rect">
                      <a:avLst/>
                    </a:prstGeom>
                    <a:noFill/>
                    <a:ln>
                      <a:noFill/>
                    </a:ln>
                  </pic:spPr>
                </pic:pic>
              </a:graphicData>
            </a:graphic>
          </wp:inline>
        </w:drawing>
      </w:r>
    </w:p>
    <w:p w:rsidR="0025074E" w:rsidRPr="00B373C9" w:rsidRDefault="007E7467" w:rsidP="00B373C9">
      <w:pPr>
        <w:pStyle w:val="Listeafsnit"/>
        <w:numPr>
          <w:ilvl w:val="0"/>
          <w:numId w:val="10"/>
        </w:numPr>
        <w:rPr>
          <w:noProof/>
          <w:szCs w:val="19"/>
        </w:rPr>
      </w:pPr>
      <w:r w:rsidRPr="00B373C9">
        <w:rPr>
          <w:noProof/>
          <w:szCs w:val="19"/>
        </w:rPr>
        <w:t xml:space="preserve">Marker alle sager, hvor KLE er udgået, </w:t>
      </w:r>
      <w:r w:rsidR="0025074E" w:rsidRPr="00B373C9">
        <w:rPr>
          <w:noProof/>
          <w:szCs w:val="19"/>
        </w:rPr>
        <w:t>som skal have samme KLE, og klik på ”</w:t>
      </w:r>
      <w:r w:rsidR="0025074E" w:rsidRPr="00B373C9">
        <w:rPr>
          <w:b/>
          <w:noProof/>
          <w:szCs w:val="19"/>
        </w:rPr>
        <w:t>sæt KLE oplysninger</w:t>
      </w:r>
      <w:r w:rsidR="0025074E" w:rsidRPr="00B373C9">
        <w:rPr>
          <w:noProof/>
          <w:szCs w:val="19"/>
        </w:rPr>
        <w:t xml:space="preserve">”. </w:t>
      </w:r>
    </w:p>
    <w:p w:rsidR="007E7467" w:rsidRPr="00B373C9" w:rsidRDefault="0025074E" w:rsidP="00B373C9">
      <w:pPr>
        <w:pStyle w:val="Listeafsnit"/>
        <w:numPr>
          <w:ilvl w:val="0"/>
          <w:numId w:val="10"/>
        </w:numPr>
        <w:rPr>
          <w:noProof/>
          <w:szCs w:val="19"/>
        </w:rPr>
      </w:pPr>
      <w:r w:rsidRPr="00B373C9">
        <w:rPr>
          <w:noProof/>
          <w:szCs w:val="19"/>
        </w:rPr>
        <w:t>Når sagerne har fået en KLE som ikke er udgået, kan de masse</w:t>
      </w:r>
      <w:r w:rsidR="004F3A5A" w:rsidRPr="00B373C9">
        <w:rPr>
          <w:noProof/>
          <w:szCs w:val="19"/>
        </w:rPr>
        <w:t>behandles.</w:t>
      </w:r>
      <w:r w:rsidR="007E7467" w:rsidRPr="00B373C9">
        <w:rPr>
          <w:noProof/>
          <w:szCs w:val="19"/>
        </w:rPr>
        <w:t xml:space="preserve"> </w:t>
      </w:r>
    </w:p>
    <w:sectPr w:rsidR="007E7467" w:rsidRPr="00B373C9" w:rsidSect="007C008E">
      <w:headerReference w:type="default" r:id="rId16"/>
      <w:footerReference w:type="default" r:id="rId17"/>
      <w:headerReference w:type="first" r:id="rId18"/>
      <w:footerReference w:type="first" r:id="rId19"/>
      <w:pgSz w:w="11907" w:h="16840" w:code="9"/>
      <w:pgMar w:top="386" w:right="1134" w:bottom="1134" w:left="1701" w:header="709" w:footer="709"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988" w:rsidRPr="00DA2988" w:rsidRDefault="00DA2988">
      <w:r w:rsidRPr="00DA2988">
        <w:separator/>
      </w:r>
    </w:p>
  </w:endnote>
  <w:endnote w:type="continuationSeparator" w:id="0">
    <w:p w:rsidR="00DA2988" w:rsidRPr="00DA2988" w:rsidRDefault="00DA2988">
      <w:r w:rsidRPr="00DA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77" w:rsidRPr="00DA2988" w:rsidRDefault="00E23B77">
    <w:pPr>
      <w:pStyle w:val="Sidefod"/>
      <w:tabs>
        <w:tab w:val="clear" w:pos="4819"/>
      </w:tabs>
      <w:rPr>
        <w:sz w:val="20"/>
      </w:rPr>
    </w:pPr>
    <w:r w:rsidRPr="00DA2988">
      <w:rPr>
        <w:sz w:val="20"/>
      </w:rPr>
      <w:tab/>
    </w:r>
    <w:r w:rsidR="00A7397A">
      <w:rPr>
        <w:sz w:val="20"/>
      </w:rPr>
      <w:t xml:space="preserve">Side </w:t>
    </w:r>
    <w:r w:rsidR="00D31E51" w:rsidRPr="00DA2988">
      <w:rPr>
        <w:rStyle w:val="Sidetal"/>
        <w:sz w:val="20"/>
      </w:rPr>
      <w:fldChar w:fldCharType="begin"/>
    </w:r>
    <w:r w:rsidRPr="00DA2988">
      <w:rPr>
        <w:rStyle w:val="Sidetal"/>
        <w:sz w:val="20"/>
      </w:rPr>
      <w:instrText xml:space="preserve"> PAGE </w:instrText>
    </w:r>
    <w:r w:rsidR="00D31E51" w:rsidRPr="00DA2988">
      <w:rPr>
        <w:rStyle w:val="Sidetal"/>
        <w:sz w:val="20"/>
      </w:rPr>
      <w:fldChar w:fldCharType="separate"/>
    </w:r>
    <w:r w:rsidR="00D4646E" w:rsidRPr="00DA2988">
      <w:rPr>
        <w:rStyle w:val="Sidetal"/>
        <w:noProof/>
        <w:sz w:val="20"/>
      </w:rPr>
      <w:t>2</w:t>
    </w:r>
    <w:r w:rsidR="00D31E51" w:rsidRPr="00DA2988">
      <w:rPr>
        <w:rStyle w:val="Sidetal"/>
        <w:sz w:val="20"/>
      </w:rPr>
      <w:fldChar w:fldCharType="end"/>
    </w:r>
    <w:r w:rsidR="00A7397A">
      <w:rPr>
        <w:rStyle w:val="Sidetal"/>
        <w:sz w:val="20"/>
      </w:rPr>
      <w:t xml:space="preserve"> af </w:t>
    </w:r>
    <w:r w:rsidR="00A27D83">
      <w:rPr>
        <w:rStyle w:val="Sidet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leftFromText="142" w:rightFromText="142" w:vertAnchor="page" w:horzAnchor="page" w:tblpX="4821" w:tblpY="153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697"/>
      <w:gridCol w:w="1695"/>
      <w:gridCol w:w="1694"/>
    </w:tblGrid>
    <w:tr w:rsidR="00C95DFC" w:rsidRPr="00DA2988" w:rsidTr="009B71EB">
      <w:tc>
        <w:tcPr>
          <w:tcW w:w="1697" w:type="dxa"/>
        </w:tcPr>
        <w:p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noProof/>
            </w:rPr>
            <mc:AlternateContent>
              <mc:Choice Requires="wps">
                <w:drawing>
                  <wp:anchor distT="0" distB="0" distL="114300" distR="114300" simplePos="0" relativeHeight="251658240" behindDoc="0" locked="0" layoutInCell="1" allowOverlap="1" wp14:anchorId="168C17C9" wp14:editId="17792BDA">
                    <wp:simplePos x="0" y="0"/>
                    <wp:positionH relativeFrom="column">
                      <wp:posOffset>-911860</wp:posOffset>
                    </wp:positionH>
                    <wp:positionV relativeFrom="page">
                      <wp:posOffset>1403985</wp:posOffset>
                    </wp:positionV>
                    <wp:extent cx="2479040" cy="0"/>
                    <wp:effectExtent l="5715" t="7620" r="1079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9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4438E" id="_x0000_t32" coordsize="21600,21600" o:spt="32" o:oned="t" path="m,l21600,21600e" filled="f">
                    <v:path arrowok="t" fillok="f" o:connecttype="none"/>
                    <o:lock v:ext="edit" shapetype="t"/>
                  </v:shapetype>
                  <v:shape id="AutoShape 1" o:spid="_x0000_s1026" type="#_x0000_t32" style="position:absolute;margin-left:-71.8pt;margin-top:110.55pt;width:19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" strokeweight=".25pt">
                    <w10:wrap anchory="page"/>
                  </v:shape>
                </w:pict>
              </mc:Fallback>
            </mc:AlternateContent>
          </w:r>
          <w:r w:rsidRPr="00DA2988">
            <w:rPr>
              <w:sz w:val="16"/>
              <w:szCs w:val="16"/>
            </w:rPr>
            <w:t>Sagsbehandler</w:t>
          </w:r>
        </w:p>
      </w:tc>
      <w:tc>
        <w:tcPr>
          <w:tcW w:w="1695" w:type="dxa"/>
        </w:tcPr>
        <w:p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proofErr w:type="spellStart"/>
          <w:r w:rsidRPr="00DA2988">
            <w:rPr>
              <w:sz w:val="16"/>
              <w:szCs w:val="16"/>
            </w:rPr>
            <w:t>Doknr</w:t>
          </w:r>
          <w:proofErr w:type="spellEnd"/>
          <w:r w:rsidRPr="00DA2988">
            <w:rPr>
              <w:sz w:val="16"/>
              <w:szCs w:val="16"/>
            </w:rPr>
            <w:t>.</w:t>
          </w:r>
        </w:p>
      </w:tc>
      <w:tc>
        <w:tcPr>
          <w:tcW w:w="1694" w:type="dxa"/>
        </w:tcPr>
        <w:p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sz w:val="16"/>
              <w:szCs w:val="16"/>
            </w:rPr>
            <w:t>Sagsnr.</w:t>
          </w:r>
        </w:p>
      </w:tc>
    </w:tr>
    <w:tr w:rsidR="00C95DFC" w:rsidRPr="00DA2988" w:rsidTr="009B71EB">
      <w:tc>
        <w:tcPr>
          <w:tcW w:w="1697" w:type="dxa"/>
        </w:tcPr>
        <w:p w:rsidR="00C95DFC" w:rsidRPr="00DA2988" w:rsidRDefault="00DA2988" w:rsidP="00DA2988">
          <w:pPr>
            <w:pStyle w:val="SidefodTekst"/>
          </w:pPr>
          <w:proofErr w:type="spellStart"/>
          <w:r w:rsidRPr="00DA2988">
            <w:t>MariaOl</w:t>
          </w:r>
          <w:proofErr w:type="spellEnd"/>
        </w:p>
      </w:tc>
      <w:tc>
        <w:tcPr>
          <w:tcW w:w="1695" w:type="dxa"/>
        </w:tcPr>
        <w:p w:rsidR="00C95DFC" w:rsidRPr="00DA2988" w:rsidRDefault="00836168" w:rsidP="00DA2988">
          <w:pPr>
            <w:pStyle w:val="SidefodTekst"/>
          </w:pPr>
          <w:r>
            <w:t>197484</w:t>
          </w:r>
          <w:r w:rsidR="00F22922">
            <w:t>/20</w:t>
          </w:r>
        </w:p>
      </w:tc>
      <w:tc>
        <w:tcPr>
          <w:tcW w:w="1694" w:type="dxa"/>
        </w:tcPr>
        <w:p w:rsidR="00C95DFC" w:rsidRPr="00DA2988" w:rsidRDefault="00836168" w:rsidP="00DA2988">
          <w:pPr>
            <w:pStyle w:val="SidefodTekst"/>
          </w:pPr>
          <w:r>
            <w:t>20</w:t>
          </w:r>
          <w:r w:rsidR="00DA2988" w:rsidRPr="00DA2988">
            <w:t>/6</w:t>
          </w:r>
        </w:p>
      </w:tc>
    </w:tr>
  </w:tbl>
  <w:p w:rsidR="00E23B77" w:rsidRPr="00DA2988" w:rsidRDefault="00E23B77"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988" w:rsidRPr="00DA2988" w:rsidRDefault="00DA2988">
      <w:r w:rsidRPr="00DA2988">
        <w:separator/>
      </w:r>
    </w:p>
  </w:footnote>
  <w:footnote w:type="continuationSeparator" w:id="0">
    <w:p w:rsidR="00DA2988" w:rsidRPr="00DA2988" w:rsidRDefault="00DA2988">
      <w:r w:rsidRPr="00DA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77" w:rsidRPr="00DA2988" w:rsidRDefault="00E23B77">
    <w:pPr>
      <w:pStyle w:val="Sidehoved"/>
      <w:spacing w:after="0"/>
      <w:ind w:right="96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DA2988" w:rsidTr="00DA2988">
      <w:trPr>
        <w:trHeight w:hRule="exact" w:val="23"/>
      </w:trPr>
      <w:tc>
        <w:tcPr>
          <w:tcW w:w="9072" w:type="dxa"/>
          <w:shd w:val="clear" w:color="auto" w:fill="auto"/>
        </w:tcPr>
        <w:p w:rsidR="00DA2988" w:rsidRPr="00F22922" w:rsidRDefault="00DA2988" w:rsidP="00DA2988">
          <w:pPr>
            <w:pStyle w:val="Sidehoved"/>
            <w:spacing w:after="0" w:line="60" w:lineRule="exact"/>
            <w:rPr>
              <w:sz w:val="4"/>
              <w:szCs w:val="4"/>
              <w:lang w:val="en-US"/>
            </w:rPr>
          </w:pPr>
          <w:bookmarkStart w:id="5" w:name="Acadre15latemergedIDTextBox" w:colFirst="0" w:colLast="0"/>
          <w:r w:rsidRPr="00F22922">
            <w:rPr>
              <w:sz w:val="4"/>
              <w:szCs w:val="4"/>
              <w:lang w:val="en-US"/>
            </w:rPr>
            <w:t>&lt;</w:t>
          </w:r>
          <w:proofErr w:type="spellStart"/>
          <w:r w:rsidRPr="00F22922">
            <w:rPr>
              <w:sz w:val="4"/>
              <w:szCs w:val="4"/>
              <w:lang w:val="en-US"/>
            </w:rPr>
            <w:t>ArrayOfAcadreLatemergedField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DocumentAmountNumber</w:t>
          </w:r>
          <w:proofErr w:type="spellEnd"/>
          <w:r w:rsidRPr="00F22922">
            <w:rPr>
              <w:sz w:val="4"/>
              <w:szCs w:val="4"/>
              <w:lang w:val="en-US"/>
            </w:rPr>
            <w:t>&lt;/Name&gt;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AcadreDocumentAmountNumber</w:t>
          </w:r>
          <w:proofErr w:type="spellEnd"/>
          <w:r w:rsidRPr="00F22922">
            <w:rPr>
              <w:sz w:val="4"/>
              <w:szCs w:val="4"/>
              <w:lang w:val="en-US"/>
            </w:rPr>
            <w:t>&lt;/Value&gt;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DocumentUniqueNumber</w:t>
          </w:r>
          <w:proofErr w:type="spellEnd"/>
          <w:r w:rsidRPr="00F22922">
            <w:rPr>
              <w:sz w:val="4"/>
              <w:szCs w:val="4"/>
              <w:lang w:val="en-US"/>
            </w:rPr>
            <w:t>&lt;/Name&gt;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AcadreDocumentUniqueNumber</w:t>
          </w:r>
          <w:proofErr w:type="spellEnd"/>
          <w:r w:rsidRPr="00F22922">
            <w:rPr>
              <w:sz w:val="4"/>
              <w:szCs w:val="4"/>
              <w:lang w:val="en-US"/>
            </w:rPr>
            <w:t>&lt;/Value&gt;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DocumentNo</w:t>
          </w:r>
          <w:proofErr w:type="spellEnd"/>
          <w:r w:rsidRPr="00F22922">
            <w:rPr>
              <w:sz w:val="4"/>
              <w:szCs w:val="4"/>
              <w:lang w:val="en-US"/>
            </w:rPr>
            <w:t>&lt;/Name&gt;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AcadreDocumentNo</w:t>
          </w:r>
          <w:proofErr w:type="spellEnd"/>
          <w:r w:rsidRPr="00F22922">
            <w:rPr>
              <w:sz w:val="4"/>
              <w:szCs w:val="4"/>
              <w:lang w:val="en-US"/>
            </w:rPr>
            <w:t>&lt;/Value&gt;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DokumentNummer</w:t>
          </w:r>
          <w:proofErr w:type="spellEnd"/>
          <w:r w:rsidRPr="00F22922">
            <w:rPr>
              <w:sz w:val="4"/>
              <w:szCs w:val="4"/>
              <w:lang w:val="en-US"/>
            </w:rPr>
            <w:t>&lt;/Name&gt;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AcadreDokumentNummer</w:t>
          </w:r>
          <w:proofErr w:type="spellEnd"/>
          <w:r w:rsidRPr="00F22922">
            <w:rPr>
              <w:sz w:val="4"/>
              <w:szCs w:val="4"/>
              <w:lang w:val="en-US"/>
            </w:rPr>
            <w:t>&lt;/Value&gt;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SupplementNumber</w:t>
          </w:r>
          <w:proofErr w:type="spellEnd"/>
          <w:r w:rsidRPr="00F22922">
            <w:rPr>
              <w:sz w:val="4"/>
              <w:szCs w:val="4"/>
              <w:lang w:val="en-US"/>
            </w:rPr>
            <w:t>&lt;/Name&gt;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AcadreSupplementUniqueNumber</w:t>
          </w:r>
          <w:proofErr w:type="spellEnd"/>
          <w:r w:rsidRPr="00F22922">
            <w:rPr>
              <w:sz w:val="4"/>
              <w:szCs w:val="4"/>
              <w:lang w:val="en-US"/>
            </w:rPr>
            <w:t>&lt;/Value&gt;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DocumentUUID</w:t>
          </w:r>
          <w:proofErr w:type="spellEnd"/>
          <w:r w:rsidRPr="00F22922">
            <w:rPr>
              <w:sz w:val="4"/>
              <w:szCs w:val="4"/>
              <w:lang w:val="en-US"/>
            </w:rPr>
            <w:t>&lt;/Name&gt;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AcadreDocumentNodeId</w:t>
          </w:r>
          <w:proofErr w:type="spellEnd"/>
          <w:r w:rsidRPr="00F22922">
            <w:rPr>
              <w:sz w:val="4"/>
              <w:szCs w:val="4"/>
              <w:lang w:val="en-US"/>
            </w:rPr>
            <w:t>&lt;/Value&gt;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CaseUUID</w:t>
          </w:r>
          <w:proofErr w:type="spellEnd"/>
          <w:r w:rsidRPr="00F22922">
            <w:rPr>
              <w:sz w:val="4"/>
              <w:szCs w:val="4"/>
              <w:lang w:val="en-US"/>
            </w:rPr>
            <w:t>&lt;/Name&gt;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AcadreCaseNodeId</w:t>
          </w:r>
          <w:proofErr w:type="spellEnd"/>
          <w:r w:rsidRPr="00F22922">
            <w:rPr>
              <w:sz w:val="4"/>
              <w:szCs w:val="4"/>
              <w:lang w:val="en-US"/>
            </w:rPr>
            <w:t>&lt;/Value&gt;</w:t>
          </w:r>
        </w:p>
        <w:p w:rsidR="00DA2988" w:rsidRDefault="00DA2988" w:rsidP="00DA2988">
          <w:pPr>
            <w:pStyle w:val="Sidehoved"/>
            <w:spacing w:after="0" w:line="60" w:lineRule="exact"/>
            <w:rPr>
              <w:sz w:val="4"/>
              <w:szCs w:val="4"/>
            </w:rPr>
          </w:pPr>
          <w:r w:rsidRPr="00F22922">
            <w:rPr>
              <w:sz w:val="4"/>
              <w:szCs w:val="4"/>
              <w:lang w:val="en-US"/>
            </w:rPr>
            <w:t xml:space="preserve">  </w:t>
          </w:r>
          <w:r>
            <w:rPr>
              <w:sz w:val="4"/>
              <w:szCs w:val="4"/>
            </w:rPr>
            <w:t>&lt;/</w:t>
          </w:r>
          <w:proofErr w:type="spellStart"/>
          <w:r>
            <w:rPr>
              <w:sz w:val="4"/>
              <w:szCs w:val="4"/>
            </w:rPr>
            <w:t>AcadreLatemergedField</w:t>
          </w:r>
          <w:proofErr w:type="spellEnd"/>
          <w:r>
            <w:rPr>
              <w:sz w:val="4"/>
              <w:szCs w:val="4"/>
            </w:rPr>
            <w:t>&gt;</w:t>
          </w:r>
        </w:p>
        <w:p w:rsidR="00DA2988" w:rsidRDefault="00DA2988" w:rsidP="00DA2988">
          <w:pPr>
            <w:pStyle w:val="Sidehoved"/>
            <w:spacing w:after="0" w:line="60" w:lineRule="exact"/>
            <w:rPr>
              <w:sz w:val="4"/>
              <w:szCs w:val="4"/>
            </w:rPr>
          </w:pPr>
          <w:r>
            <w:rPr>
              <w:sz w:val="4"/>
              <w:szCs w:val="4"/>
            </w:rPr>
            <w:t>&lt;/</w:t>
          </w:r>
          <w:proofErr w:type="spellStart"/>
          <w:r>
            <w:rPr>
              <w:sz w:val="4"/>
              <w:szCs w:val="4"/>
            </w:rPr>
            <w:t>ArrayOfAcadreLatemergedField</w:t>
          </w:r>
          <w:proofErr w:type="spellEnd"/>
          <w:r>
            <w:rPr>
              <w:sz w:val="4"/>
              <w:szCs w:val="4"/>
            </w:rPr>
            <w:t>&gt;</w:t>
          </w:r>
        </w:p>
      </w:tc>
    </w:tr>
    <w:bookmarkEnd w:id="5"/>
  </w:tbl>
  <w:p w:rsidR="00E23B77" w:rsidRPr="00DA2988" w:rsidRDefault="00E23B77"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04287"/>
    <w:multiLevelType w:val="hybridMultilevel"/>
    <w:tmpl w:val="0420A7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631BAB"/>
    <w:multiLevelType w:val="hybridMultilevel"/>
    <w:tmpl w:val="CC3E0E3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7C60E0A"/>
    <w:multiLevelType w:val="hybridMultilevel"/>
    <w:tmpl w:val="839EE5B6"/>
    <w:lvl w:ilvl="0" w:tplc="A9F0D61C">
      <w:start w:val="7"/>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BD1048"/>
    <w:multiLevelType w:val="hybridMultilevel"/>
    <w:tmpl w:val="8DD214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FA320D2"/>
    <w:multiLevelType w:val="hybridMultilevel"/>
    <w:tmpl w:val="79AEAE54"/>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C842445"/>
    <w:multiLevelType w:val="hybridMultilevel"/>
    <w:tmpl w:val="768C79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1717A98"/>
    <w:multiLevelType w:val="hybridMultilevel"/>
    <w:tmpl w:val="F68020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4AB129B"/>
    <w:multiLevelType w:val="hybridMultilevel"/>
    <w:tmpl w:val="1C24D6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71F1F79"/>
    <w:multiLevelType w:val="hybridMultilevel"/>
    <w:tmpl w:val="4C2A72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B5127E9"/>
    <w:multiLevelType w:val="hybridMultilevel"/>
    <w:tmpl w:val="4614E7B0"/>
    <w:lvl w:ilvl="0" w:tplc="84F053AA">
      <w:start w:val="1"/>
      <w:numFmt w:val="bullet"/>
      <w:lvlText w:val=""/>
      <w:lvlJc w:val="left"/>
      <w:pPr>
        <w:ind w:left="720" w:hanging="360"/>
      </w:pPr>
      <w:rPr>
        <w:rFonts w:ascii="Symbol" w:hAnsi="Symbol" w:hint="default"/>
        <w:color w:val="000000" w:themeColor="text1"/>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4"/>
  </w:num>
  <w:num w:numId="5">
    <w:abstractNumId w:val="1"/>
  </w:num>
  <w:num w:numId="6">
    <w:abstractNumId w:val="2"/>
  </w:num>
  <w:num w:numId="7">
    <w:abstractNumId w:val="6"/>
  </w:num>
  <w:num w:numId="8">
    <w:abstractNumId w:val="0"/>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intFractionalCharacterWidth/>
  <w:embedSystemFonts/>
  <w:activeWritingStyle w:appName="MSWord" w:lang="da-DK" w:vendorID="666"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HTK - Notat.dotm"/>
    <w:docVar w:name="CreatedWithDtVersion" w:val="2.6.021"/>
    <w:docVar w:name="DocumentCreated" w:val="DocumentCreated"/>
    <w:docVar w:name="DocumentCreatedOK" w:val="DocumentCreatedOK"/>
    <w:docVar w:name="DocumentInitialized" w:val="OK"/>
    <w:docVar w:name="Encrypted_AcadreDataCaseDate" w:val="SOnvBlq6bbaiRUKS5MIduw=="/>
    <w:docVar w:name="Encrypted_AcadreDataCaseNumber" w:val="HIEgCKCmmsrX0Q3FkGFmOQ=="/>
    <w:docVar w:name="Encrypted_AcadreDataCaseResponsibleUserId" w:val="rpel11uOKoSG0S3yjI8iEQ=="/>
    <w:docVar w:name="Encrypted_AcadreDataCaseResponsibleUserInitials" w:val="25DRuz03HsuCS+9qYScTdg=="/>
    <w:docVar w:name="Encrypted_AcadreDataCaseResponsibleUserName" w:val="0zCKCxuzvUnbxKtKPgKvsg=="/>
    <w:docVar w:name="Encrypted_AcadreDataCaseSagIndhold" w:val="ynH4xyyhcLE7WNKDQl1j+w=="/>
    <w:docVar w:name="Encrypted_AcadreDataCaseTitle" w:val="7TlKuHU/aUjhNpCOCzWHugoxWpOuw/+fuE20Uf/cElo="/>
    <w:docVar w:name="Encrypted_AcadreDataCaseUUID" w:val="RR/+igcox/YHMNCPOtO2F07Nk01IEEuZVEP8KRrH/lg="/>
    <w:docVar w:name="Encrypted_AcadreDataDocumentCategory" w:val="qApVBlZvTRhzcDQa8WhJSQ=="/>
    <w:docVar w:name="Encrypted_AcadreDataDocumentCategoryLiteral" w:val="qApVBlZvTRhzcDQa8WhJSQ=="/>
    <w:docVar w:name="Encrypted_AcadreDataDocumentDate" w:val="/1OEgkYBpJ9Vc4qC3CFEvw=="/>
    <w:docVar w:name="Encrypted_AcadreDataDocumentDescription" w:val="gMHFFO5f7ukYTFG/OFE4VQ=="/>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W4rAni5P9UzKHOIPEYXmeA=="/>
    <w:docVar w:name="Encrypted_AcadreDataDocumentResponsibleUserInitials" w:val="V5Al/fxNBizagl2/nVChzg=="/>
    <w:docVar w:name="Encrypted_AcadreDataDocumentResponsibleUserName" w:val="/I4FZSx+ytge3TLmxj9Szw=="/>
    <w:docVar w:name="Encrypted_AcadreDataDocumentStatus" w:val="6p7wRqnJnSosHKwS7njWc40Ivkvmm1TZ9OfC+GtgtwU="/>
    <w:docVar w:name="Encrypted_AcadreDataDocumentStatusLiteral" w:val="NIVIwarKPk129xeXoJ87kg=="/>
    <w:docVar w:name="Encrypted_AcadreDataDocumentTitle" w:val="+zKjXUxTEHxHxGLOpLpV6QR5xKUOy2UZeOE7vbi52dtTGTlfLgQTf3Vov2d0ER64"/>
    <w:docVar w:name="Encrypted_AcadreDataDocumentType" w:val="/3T87mn8PW4Mciz5g4YcGw=="/>
    <w:docVar w:name="Encrypted_AcadreDataDocumentTypeLiteral" w:val="3cCIr9AKkGckzvaSoErv+g=="/>
    <w:docVar w:name="Encrypted_AcadreDataDocumentUUID" w:val="j2gxGRa8x5e7UIUKeXyCDusIwPb1wjrOE9QyyDel1qg="/>
    <w:docVar w:name="Encrypted_AcadreDataOrganisationUnit" w:val="nIdKm0lNLzOcBXfzolBfsVRya+20jphO0xwBMPk5u0U="/>
    <w:docVar w:name="Encrypted_AcadreDataUserId" w:val="W4rAni5P9UzKHOIPEYXmeA=="/>
    <w:docVar w:name="Encrypted_AcadreDataUserInitials" w:val="V5Al/fxNBizagl2/nVChzg=="/>
    <w:docVar w:name="Encrypted_AcadreDataUserName" w:val="/I4FZSx+ytge3TLmxj9Szw=="/>
    <w:docVar w:name="Encrypted_AcadreDocumentToMultipleRecipients" w:val="Go1BF8BBsJqqGsR1izlsvQ=="/>
    <w:docVar w:name="Encrypted_DialogFieldValue_caseno" w:val="HIEgCKCmmsrX0Q3FkGFmOQ=="/>
    <w:docVar w:name="Encrypted_DialogFieldValue_docheader" w:val="+zKjXUxTEHxHxGLOpLpV6QR5xKUOy2UZeOE7vbi52dtTGTlfLgQTf3Vov2d0ER64"/>
    <w:docVar w:name="Encrypted_DialogFieldValue_documentdate" w:val="/1OEgkYBpJ9Vc4qC3CFEvw=="/>
    <w:docVar w:name="Encrypted_DialogFieldValue_documentid" w:val="gJO26cKJB2kn0P+9ICPOhoB3QNK6+ull5ICu9Kbt+/c="/>
    <w:docVar w:name="Encrypted_DialogFieldValue_senderdepartment" w:val="nIdKm0lNLzOcBXfzolBfsVRya+20jphO0xwBMPk5u0U="/>
    <w:docVar w:name="Encrypted_DialogFieldValue_senderinitials" w:val="V5Al/fxNBizagl2/nVChzg=="/>
    <w:docVar w:name="Encrypted_DocCaseNo" w:val="HIEgCKCmmsrX0Q3FkGFmOQ=="/>
    <w:docVar w:name="Encrypted_DocCPR" w:val="j2gxGRa8x5e7UIUKeXyCDusIwPb1wjrOE9QyyDel1qg="/>
    <w:docVar w:name="Encrypted_DocFESDCaseID" w:val="RR/+igcox/YHMNCPOtO2F07Nk01IEEuZVEP8KRrH/lg="/>
    <w:docVar w:name="Encrypted_DocFESDClassificationID" w:val="j2gxGRa8x5e7UIUKeXyCDusIwPb1wjrOE9QyyDel1qg="/>
    <w:docVar w:name="Encrypted_DocFESDDocID" w:val="j2gxGRa8x5e7UIUKeXyCDusIwPb1wjrOE9QyyDel1qg="/>
    <w:docVar w:name="Encrypted_DocFESDSenderID" w:val="j2gxGRa8x5e7UIUKeXyCDusIwPb1wjrOE9QyyDel1qg="/>
    <w:docVar w:name="Encrypted_DocHeader" w:val="+zKjXUxTEHxHxGLOpLpV6QR5xKUOy2UZeOE7vbi52dtTGTlfLgQTf3Vov2d0ER64"/>
    <w:docVar w:name="Encrypted_DocKleCode" w:val="j2gxGRa8x5e7UIUKeXyCDusIwPb1wjrOE9QyyDel1qg="/>
    <w:docVar w:name="Encrypted_DocOriginatingSystem" w:val="j2gxGRa8x5e7UIUKeXyCDusIwPb1wjrOE9QyyDel1qg="/>
    <w:docVar w:name="Encrypted_DocRecipientAddress" w:val="j2gxGRa8x5e7UIUKeXyCDusIwPb1wjrOE9QyyDel1qg="/>
    <w:docVar w:name="Encrypted_DocRecipientAttention" w:val="j2gxGRa8x5e7UIUKeXyCDusIwPb1wjrOE9QyyDel1qg="/>
    <w:docVar w:name="Encrypted_DocRecipientCity" w:val="j2gxGRa8x5e7UIUKeXyCDusIwPb1wjrOE9QyyDel1qg="/>
    <w:docVar w:name="Encrypted_DocRecipientCountry" w:val="j2gxGRa8x5e7UIUKeXyCDusIwPb1wjrOE9QyyDel1qg="/>
    <w:docVar w:name="Encrypted_DocRecipientName" w:val="j2gxGRa8x5e7UIUKeXyCDusIwPb1wjrOE9QyyDel1qg="/>
    <w:docVar w:name="Encrypted_DocRecipientPostalCode" w:val="j2gxGRa8x5e7UIUKeXyCDusIwPb1wjrOE9QyyDel1qg="/>
    <w:docVar w:name="Encrypted_DocTemplateIdCode" w:val="j2gxGRa8x5e7UIUKeXyCDusIwPb1wjrOE9QyyDel1qg="/>
    <w:docVar w:name="erudskrevet" w:val="true"/>
    <w:docVar w:name="IntegrationType" w:val="AcadreCM"/>
    <w:docVar w:name="SaveInTemplateCenterEnabled" w:val="False"/>
  </w:docVars>
  <w:rsids>
    <w:rsidRoot w:val="00DA2988"/>
    <w:rsid w:val="00001221"/>
    <w:rsid w:val="00004E69"/>
    <w:rsid w:val="00012DE0"/>
    <w:rsid w:val="00030DDC"/>
    <w:rsid w:val="00035DB1"/>
    <w:rsid w:val="0003738C"/>
    <w:rsid w:val="000433F1"/>
    <w:rsid w:val="000459A7"/>
    <w:rsid w:val="0005272B"/>
    <w:rsid w:val="00052F34"/>
    <w:rsid w:val="0006509E"/>
    <w:rsid w:val="00071A57"/>
    <w:rsid w:val="000800EB"/>
    <w:rsid w:val="0009286D"/>
    <w:rsid w:val="00095363"/>
    <w:rsid w:val="00096978"/>
    <w:rsid w:val="000A3136"/>
    <w:rsid w:val="000A3AEB"/>
    <w:rsid w:val="000B08FB"/>
    <w:rsid w:val="000D5D48"/>
    <w:rsid w:val="000E14FB"/>
    <w:rsid w:val="001024F6"/>
    <w:rsid w:val="001159EC"/>
    <w:rsid w:val="001605CE"/>
    <w:rsid w:val="0017076C"/>
    <w:rsid w:val="00172265"/>
    <w:rsid w:val="0017441B"/>
    <w:rsid w:val="00194C1C"/>
    <w:rsid w:val="001961B5"/>
    <w:rsid w:val="001C41E9"/>
    <w:rsid w:val="001C4AE2"/>
    <w:rsid w:val="001E17C8"/>
    <w:rsid w:val="001E1A9F"/>
    <w:rsid w:val="001E4FE0"/>
    <w:rsid w:val="001F3F56"/>
    <w:rsid w:val="00201EF6"/>
    <w:rsid w:val="00221576"/>
    <w:rsid w:val="00237C52"/>
    <w:rsid w:val="00242D5A"/>
    <w:rsid w:val="0024670D"/>
    <w:rsid w:val="0025074E"/>
    <w:rsid w:val="00255FD7"/>
    <w:rsid w:val="00293B80"/>
    <w:rsid w:val="00297977"/>
    <w:rsid w:val="002B089C"/>
    <w:rsid w:val="002B65B2"/>
    <w:rsid w:val="002C38AC"/>
    <w:rsid w:val="002E0913"/>
    <w:rsid w:val="002E3E41"/>
    <w:rsid w:val="00307BA6"/>
    <w:rsid w:val="00314AC8"/>
    <w:rsid w:val="00322EF9"/>
    <w:rsid w:val="00325EFA"/>
    <w:rsid w:val="00330884"/>
    <w:rsid w:val="00353D2B"/>
    <w:rsid w:val="003559F4"/>
    <w:rsid w:val="003573EB"/>
    <w:rsid w:val="00360EE5"/>
    <w:rsid w:val="003705F3"/>
    <w:rsid w:val="003755A8"/>
    <w:rsid w:val="00377EBC"/>
    <w:rsid w:val="00377EFB"/>
    <w:rsid w:val="00382075"/>
    <w:rsid w:val="00382107"/>
    <w:rsid w:val="003B491B"/>
    <w:rsid w:val="003C1111"/>
    <w:rsid w:val="003C25E7"/>
    <w:rsid w:val="003C3D0E"/>
    <w:rsid w:val="003D4151"/>
    <w:rsid w:val="003D462F"/>
    <w:rsid w:val="003E3B7C"/>
    <w:rsid w:val="004077D7"/>
    <w:rsid w:val="004230D3"/>
    <w:rsid w:val="0043068A"/>
    <w:rsid w:val="004459E2"/>
    <w:rsid w:val="00463FB1"/>
    <w:rsid w:val="00464457"/>
    <w:rsid w:val="00475577"/>
    <w:rsid w:val="004777B3"/>
    <w:rsid w:val="00493A0A"/>
    <w:rsid w:val="004B5016"/>
    <w:rsid w:val="004D6AEC"/>
    <w:rsid w:val="004D7522"/>
    <w:rsid w:val="004E208F"/>
    <w:rsid w:val="004E308B"/>
    <w:rsid w:val="004F3A5A"/>
    <w:rsid w:val="0050328B"/>
    <w:rsid w:val="0051222B"/>
    <w:rsid w:val="00516E80"/>
    <w:rsid w:val="005175B8"/>
    <w:rsid w:val="0053245C"/>
    <w:rsid w:val="005354A4"/>
    <w:rsid w:val="00535826"/>
    <w:rsid w:val="00537618"/>
    <w:rsid w:val="00545A41"/>
    <w:rsid w:val="00584C67"/>
    <w:rsid w:val="005A56BC"/>
    <w:rsid w:val="005B43A1"/>
    <w:rsid w:val="005C3DE1"/>
    <w:rsid w:val="005D54B6"/>
    <w:rsid w:val="005D68C0"/>
    <w:rsid w:val="005D7C29"/>
    <w:rsid w:val="00615BC6"/>
    <w:rsid w:val="006235EC"/>
    <w:rsid w:val="00624CA9"/>
    <w:rsid w:val="0062515B"/>
    <w:rsid w:val="0064028F"/>
    <w:rsid w:val="006402BE"/>
    <w:rsid w:val="00644F1D"/>
    <w:rsid w:val="00673709"/>
    <w:rsid w:val="00676071"/>
    <w:rsid w:val="006778E6"/>
    <w:rsid w:val="006D08B3"/>
    <w:rsid w:val="006D12FD"/>
    <w:rsid w:val="006D2226"/>
    <w:rsid w:val="006F05C0"/>
    <w:rsid w:val="006F1D38"/>
    <w:rsid w:val="0070702D"/>
    <w:rsid w:val="0071702F"/>
    <w:rsid w:val="007258B5"/>
    <w:rsid w:val="0073005F"/>
    <w:rsid w:val="00742BBE"/>
    <w:rsid w:val="007742CA"/>
    <w:rsid w:val="00784667"/>
    <w:rsid w:val="007912FF"/>
    <w:rsid w:val="007974FD"/>
    <w:rsid w:val="007B5D2E"/>
    <w:rsid w:val="007C008E"/>
    <w:rsid w:val="007D09EC"/>
    <w:rsid w:val="007D3520"/>
    <w:rsid w:val="007E7467"/>
    <w:rsid w:val="007F14E0"/>
    <w:rsid w:val="007F3653"/>
    <w:rsid w:val="007F4DEB"/>
    <w:rsid w:val="00805A64"/>
    <w:rsid w:val="00805B32"/>
    <w:rsid w:val="00806BD1"/>
    <w:rsid w:val="00810C54"/>
    <w:rsid w:val="00817FAF"/>
    <w:rsid w:val="00820B9D"/>
    <w:rsid w:val="00824418"/>
    <w:rsid w:val="00827358"/>
    <w:rsid w:val="00827C0D"/>
    <w:rsid w:val="00830C9C"/>
    <w:rsid w:val="00836168"/>
    <w:rsid w:val="00841199"/>
    <w:rsid w:val="00842B63"/>
    <w:rsid w:val="00857F62"/>
    <w:rsid w:val="00866CEE"/>
    <w:rsid w:val="008679DA"/>
    <w:rsid w:val="00874023"/>
    <w:rsid w:val="00875724"/>
    <w:rsid w:val="00875C1E"/>
    <w:rsid w:val="0088709C"/>
    <w:rsid w:val="00887242"/>
    <w:rsid w:val="008A3E79"/>
    <w:rsid w:val="008B7843"/>
    <w:rsid w:val="008C2F22"/>
    <w:rsid w:val="008C3007"/>
    <w:rsid w:val="008D38F9"/>
    <w:rsid w:val="008D3F07"/>
    <w:rsid w:val="008D7E89"/>
    <w:rsid w:val="008E20BE"/>
    <w:rsid w:val="00920B85"/>
    <w:rsid w:val="00927269"/>
    <w:rsid w:val="0093151F"/>
    <w:rsid w:val="00935693"/>
    <w:rsid w:val="009358B5"/>
    <w:rsid w:val="009379F6"/>
    <w:rsid w:val="00953F96"/>
    <w:rsid w:val="00954157"/>
    <w:rsid w:val="00960B63"/>
    <w:rsid w:val="009701D3"/>
    <w:rsid w:val="00976706"/>
    <w:rsid w:val="009803DA"/>
    <w:rsid w:val="00993808"/>
    <w:rsid w:val="009E3EFF"/>
    <w:rsid w:val="009F27E7"/>
    <w:rsid w:val="00A00417"/>
    <w:rsid w:val="00A10248"/>
    <w:rsid w:val="00A13B08"/>
    <w:rsid w:val="00A1431C"/>
    <w:rsid w:val="00A2715C"/>
    <w:rsid w:val="00A27D83"/>
    <w:rsid w:val="00A3092C"/>
    <w:rsid w:val="00A325A1"/>
    <w:rsid w:val="00A36F67"/>
    <w:rsid w:val="00A61702"/>
    <w:rsid w:val="00A66F77"/>
    <w:rsid w:val="00A7397A"/>
    <w:rsid w:val="00A84D56"/>
    <w:rsid w:val="00A93C1B"/>
    <w:rsid w:val="00AB6BA9"/>
    <w:rsid w:val="00AB72C8"/>
    <w:rsid w:val="00AD103D"/>
    <w:rsid w:val="00AD37A9"/>
    <w:rsid w:val="00AE37A8"/>
    <w:rsid w:val="00AF6D66"/>
    <w:rsid w:val="00B103C0"/>
    <w:rsid w:val="00B27388"/>
    <w:rsid w:val="00B373C9"/>
    <w:rsid w:val="00B44B74"/>
    <w:rsid w:val="00B46AB4"/>
    <w:rsid w:val="00B524F9"/>
    <w:rsid w:val="00B63D2B"/>
    <w:rsid w:val="00B81051"/>
    <w:rsid w:val="00B82C54"/>
    <w:rsid w:val="00B977D3"/>
    <w:rsid w:val="00BC5779"/>
    <w:rsid w:val="00BE410C"/>
    <w:rsid w:val="00C244ED"/>
    <w:rsid w:val="00C31B41"/>
    <w:rsid w:val="00C37D5F"/>
    <w:rsid w:val="00C56CDA"/>
    <w:rsid w:val="00C65123"/>
    <w:rsid w:val="00C70F53"/>
    <w:rsid w:val="00C74D31"/>
    <w:rsid w:val="00C76F49"/>
    <w:rsid w:val="00C8138F"/>
    <w:rsid w:val="00C95DFC"/>
    <w:rsid w:val="00C96D74"/>
    <w:rsid w:val="00CA2989"/>
    <w:rsid w:val="00CA7AB3"/>
    <w:rsid w:val="00CC3DA3"/>
    <w:rsid w:val="00CD1E29"/>
    <w:rsid w:val="00CF3D44"/>
    <w:rsid w:val="00CF6203"/>
    <w:rsid w:val="00D016DD"/>
    <w:rsid w:val="00D05652"/>
    <w:rsid w:val="00D0764C"/>
    <w:rsid w:val="00D12F7F"/>
    <w:rsid w:val="00D31E51"/>
    <w:rsid w:val="00D33F15"/>
    <w:rsid w:val="00D4646E"/>
    <w:rsid w:val="00D55454"/>
    <w:rsid w:val="00D86FD5"/>
    <w:rsid w:val="00DA2988"/>
    <w:rsid w:val="00DA64BF"/>
    <w:rsid w:val="00DF1075"/>
    <w:rsid w:val="00E16802"/>
    <w:rsid w:val="00E23B77"/>
    <w:rsid w:val="00E37954"/>
    <w:rsid w:val="00E400E0"/>
    <w:rsid w:val="00E45A90"/>
    <w:rsid w:val="00E46F32"/>
    <w:rsid w:val="00E72F67"/>
    <w:rsid w:val="00E7667B"/>
    <w:rsid w:val="00E846C5"/>
    <w:rsid w:val="00E84A7A"/>
    <w:rsid w:val="00E918E9"/>
    <w:rsid w:val="00EB3D9C"/>
    <w:rsid w:val="00EB78C6"/>
    <w:rsid w:val="00EC1F08"/>
    <w:rsid w:val="00EF07D5"/>
    <w:rsid w:val="00F00963"/>
    <w:rsid w:val="00F10837"/>
    <w:rsid w:val="00F21144"/>
    <w:rsid w:val="00F22922"/>
    <w:rsid w:val="00F3140C"/>
    <w:rsid w:val="00F31634"/>
    <w:rsid w:val="00F5114B"/>
    <w:rsid w:val="00F5191F"/>
    <w:rsid w:val="00F542B4"/>
    <w:rsid w:val="00F75CD0"/>
    <w:rsid w:val="00F81786"/>
    <w:rsid w:val="00FA2965"/>
    <w:rsid w:val="00FA59D6"/>
    <w:rsid w:val="00FB4524"/>
    <w:rsid w:val="00FC1467"/>
    <w:rsid w:val="00FD7D1D"/>
    <w:rsid w:val="00FE3B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DF7DC30"/>
  <w15:docId w15:val="{DCE6D294-EE26-42A0-8838-2F9DB0CA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764C"/>
    <w:pPr>
      <w:spacing w:line="240" w:lineRule="atLeast"/>
    </w:pPr>
    <w:rPr>
      <w:rFonts w:ascii="Verdana" w:hAnsi="Verdana"/>
      <w:sz w:val="19"/>
    </w:rPr>
  </w:style>
  <w:style w:type="paragraph" w:styleId="Overskrift1">
    <w:name w:val="heading 1"/>
    <w:basedOn w:val="Normal"/>
    <w:next w:val="Normal"/>
    <w:link w:val="Overskrift1Tegn"/>
    <w:qFormat/>
    <w:rsid w:val="00830C9C"/>
    <w:pPr>
      <w:spacing w:line="240" w:lineRule="exact"/>
      <w:outlineLvl w:val="0"/>
    </w:pPr>
    <w:rPr>
      <w:b/>
    </w:rPr>
  </w:style>
  <w:style w:type="paragraph" w:styleId="Overskrift2">
    <w:name w:val="heading 2"/>
    <w:basedOn w:val="Normal"/>
    <w:next w:val="Normal"/>
    <w:qFormat/>
    <w:rsid w:val="0062515B"/>
    <w:pPr>
      <w:spacing w:before="480"/>
      <w:outlineLvl w:val="1"/>
    </w:pPr>
    <w:rPr>
      <w:b/>
    </w:rPr>
  </w:style>
  <w:style w:type="paragraph" w:styleId="Overskrift3">
    <w:name w:val="heading 3"/>
    <w:basedOn w:val="Normal"/>
    <w:next w:val="Normalindrykning"/>
    <w:qFormat/>
    <w:rsid w:val="0062515B"/>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rsid w:val="0062515B"/>
    <w:pPr>
      <w:ind w:left="1304"/>
    </w:pPr>
  </w:style>
  <w:style w:type="paragraph" w:styleId="Indholdsfortegnelse2">
    <w:name w:val="toc 2"/>
    <w:basedOn w:val="Normal"/>
    <w:next w:val="Normal"/>
    <w:semiHidden/>
    <w:rsid w:val="0062515B"/>
    <w:pPr>
      <w:tabs>
        <w:tab w:val="left" w:pos="567"/>
        <w:tab w:val="right" w:pos="8335"/>
      </w:tabs>
      <w:spacing w:after="240"/>
      <w:ind w:left="567" w:right="-57" w:hanging="567"/>
    </w:pPr>
    <w:rPr>
      <w:rFonts w:ascii="Times New Roman" w:hAnsi="Times New Roman"/>
    </w:rPr>
  </w:style>
  <w:style w:type="paragraph" w:styleId="Sidefod">
    <w:name w:val="footer"/>
    <w:basedOn w:val="Normal"/>
    <w:rsid w:val="0062515B"/>
    <w:pPr>
      <w:tabs>
        <w:tab w:val="center" w:pos="4819"/>
        <w:tab w:val="right" w:pos="9071"/>
      </w:tabs>
    </w:pPr>
  </w:style>
  <w:style w:type="paragraph" w:styleId="Sidehoved">
    <w:name w:val="header"/>
    <w:basedOn w:val="Normal"/>
    <w:rsid w:val="0062515B"/>
    <w:pPr>
      <w:tabs>
        <w:tab w:val="right" w:pos="8931"/>
      </w:tabs>
      <w:spacing w:after="1418"/>
    </w:pPr>
  </w:style>
  <w:style w:type="paragraph" w:customStyle="1" w:styleId="Liste1">
    <w:name w:val="Liste1"/>
    <w:basedOn w:val="Normal"/>
    <w:rsid w:val="0062515B"/>
    <w:pPr>
      <w:spacing w:before="120"/>
      <w:ind w:left="709" w:hanging="709"/>
    </w:pPr>
  </w:style>
  <w:style w:type="paragraph" w:customStyle="1" w:styleId="Brevtop">
    <w:name w:val="Brevtop"/>
    <w:basedOn w:val="Normal"/>
    <w:rsid w:val="0062515B"/>
    <w:pPr>
      <w:jc w:val="center"/>
    </w:pPr>
    <w:rPr>
      <w:b/>
      <w:sz w:val="20"/>
    </w:rPr>
  </w:style>
  <w:style w:type="paragraph" w:styleId="Dato">
    <w:name w:val="Date"/>
    <w:basedOn w:val="Normal"/>
    <w:next w:val="Dato1"/>
    <w:rsid w:val="0062515B"/>
    <w:pPr>
      <w:tabs>
        <w:tab w:val="left" w:pos="4536"/>
        <w:tab w:val="right" w:pos="8931"/>
      </w:tabs>
      <w:spacing w:before="960"/>
    </w:pPr>
    <w:rPr>
      <w:b/>
      <w:sz w:val="20"/>
    </w:rPr>
  </w:style>
  <w:style w:type="paragraph" w:customStyle="1" w:styleId="Dato1">
    <w:name w:val="Dato1"/>
    <w:basedOn w:val="Dato"/>
    <w:rsid w:val="0062515B"/>
    <w:pPr>
      <w:tabs>
        <w:tab w:val="clear" w:pos="4536"/>
        <w:tab w:val="clear" w:pos="8931"/>
        <w:tab w:val="left" w:pos="3686"/>
        <w:tab w:val="left" w:pos="7655"/>
      </w:tabs>
      <w:ind w:right="-170"/>
    </w:pPr>
  </w:style>
  <w:style w:type="paragraph" w:customStyle="1" w:styleId="BilagKopi">
    <w:name w:val="BilagKopi"/>
    <w:basedOn w:val="Normal"/>
    <w:rsid w:val="0062515B"/>
    <w:pPr>
      <w:keepNext/>
      <w:keepLines/>
      <w:tabs>
        <w:tab w:val="left" w:pos="851"/>
      </w:tabs>
    </w:pPr>
  </w:style>
  <w:style w:type="paragraph" w:customStyle="1" w:styleId="Adresse">
    <w:name w:val="Adresse"/>
    <w:basedOn w:val="Normal"/>
    <w:rsid w:val="0062515B"/>
  </w:style>
  <w:style w:type="paragraph" w:customStyle="1" w:styleId="Hilsen">
    <w:name w:val="Hilsen"/>
    <w:basedOn w:val="Normal"/>
    <w:rsid w:val="0062515B"/>
    <w:pPr>
      <w:keepNext/>
      <w:keepLines/>
      <w:spacing w:before="960" w:after="720"/>
    </w:pPr>
  </w:style>
  <w:style w:type="paragraph" w:customStyle="1" w:styleId="Dato2">
    <w:name w:val="Dato2"/>
    <w:basedOn w:val="Dato1"/>
    <w:rsid w:val="0062515B"/>
    <w:pPr>
      <w:spacing w:before="0" w:after="480"/>
      <w:ind w:right="0"/>
    </w:pPr>
    <w:rPr>
      <w:b w:val="0"/>
      <w:sz w:val="24"/>
    </w:rPr>
  </w:style>
  <w:style w:type="character" w:styleId="Sidetal">
    <w:name w:val="page number"/>
    <w:basedOn w:val="Standardskrifttypeiafsnit"/>
    <w:rsid w:val="0062515B"/>
  </w:style>
  <w:style w:type="paragraph" w:customStyle="1" w:styleId="TypografiOverskrift1Fr12pkt">
    <w:name w:val="Typografi Overskrift 1 + Før:  12 pkt."/>
    <w:basedOn w:val="Overskrift1"/>
    <w:rsid w:val="00830C9C"/>
    <w:rPr>
      <w:bCs/>
    </w:rPr>
  </w:style>
  <w:style w:type="table" w:styleId="Tabel-Gitter">
    <w:name w:val="Table Grid"/>
    <w:basedOn w:val="Tabel-Normal"/>
    <w:rsid w:val="00C7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001221"/>
    <w:rPr>
      <w:rFonts w:ascii="Tahoma" w:hAnsi="Tahoma" w:cs="Tahoma"/>
      <w:sz w:val="16"/>
      <w:szCs w:val="16"/>
    </w:rPr>
  </w:style>
  <w:style w:type="paragraph" w:customStyle="1" w:styleId="SidehovedEnhed">
    <w:name w:val="SidehovedEnhed"/>
    <w:basedOn w:val="Normal"/>
    <w:rsid w:val="00953F96"/>
    <w:pPr>
      <w:spacing w:line="200" w:lineRule="exact"/>
    </w:pPr>
    <w:rPr>
      <w:sz w:val="16"/>
    </w:rPr>
  </w:style>
  <w:style w:type="paragraph" w:customStyle="1" w:styleId="SidehovedDato">
    <w:name w:val="SidehovedDato"/>
    <w:basedOn w:val="Normal"/>
    <w:rsid w:val="00953F96"/>
    <w:pPr>
      <w:spacing w:line="200" w:lineRule="exact"/>
      <w:jc w:val="right"/>
    </w:pPr>
    <w:rPr>
      <w:sz w:val="16"/>
    </w:rPr>
  </w:style>
  <w:style w:type="paragraph" w:customStyle="1" w:styleId="SidehovedNotat">
    <w:name w:val="SidehovedNotat"/>
    <w:basedOn w:val="Sidehoved"/>
    <w:rsid w:val="00953F96"/>
    <w:pPr>
      <w:spacing w:after="0"/>
      <w:jc w:val="right"/>
    </w:pPr>
    <w:rPr>
      <w:b/>
      <w:bCs/>
      <w:color w:val="999999"/>
      <w:sz w:val="28"/>
    </w:rPr>
  </w:style>
  <w:style w:type="paragraph" w:customStyle="1" w:styleId="SidefodTekst">
    <w:name w:val="SidefodTekst"/>
    <w:basedOn w:val="Sidefod"/>
    <w:rsid w:val="00953F96"/>
    <w:pPr>
      <w:tabs>
        <w:tab w:val="clear" w:pos="4819"/>
        <w:tab w:val="clear" w:pos="9071"/>
        <w:tab w:val="left" w:pos="3119"/>
        <w:tab w:val="left" w:pos="4820"/>
        <w:tab w:val="left" w:pos="6521"/>
      </w:tabs>
      <w:spacing w:line="200" w:lineRule="exact"/>
      <w:ind w:right="-425"/>
    </w:pPr>
    <w:rPr>
      <w:sz w:val="16"/>
      <w:szCs w:val="16"/>
    </w:rPr>
  </w:style>
  <w:style w:type="character" w:styleId="Hyperlink">
    <w:name w:val="Hyperlink"/>
    <w:basedOn w:val="Standardskrifttypeiafsnit"/>
    <w:uiPriority w:val="99"/>
    <w:unhideWhenUsed/>
    <w:rsid w:val="007F4DEB"/>
    <w:rPr>
      <w:strike w:val="0"/>
      <w:dstrike w:val="0"/>
      <w:color w:val="157F8D"/>
      <w:u w:val="none"/>
      <w:effect w:val="none"/>
      <w:shd w:val="clear" w:color="auto" w:fill="auto"/>
    </w:rPr>
  </w:style>
  <w:style w:type="paragraph" w:styleId="Brdtekst">
    <w:name w:val="Body Text"/>
    <w:basedOn w:val="Normal"/>
    <w:link w:val="BrdtekstTegn"/>
    <w:rsid w:val="00A00417"/>
    <w:pPr>
      <w:spacing w:after="120" w:line="280" w:lineRule="atLeast"/>
    </w:pPr>
    <w:rPr>
      <w:rFonts w:ascii="Georgia" w:hAnsi="Georgia"/>
      <w:lang w:eastAsia="en-US"/>
    </w:rPr>
  </w:style>
  <w:style w:type="character" w:customStyle="1" w:styleId="BrdtekstTegn">
    <w:name w:val="Brødtekst Tegn"/>
    <w:basedOn w:val="Standardskrifttypeiafsnit"/>
    <w:link w:val="Brdtekst"/>
    <w:rsid w:val="00A00417"/>
    <w:rPr>
      <w:rFonts w:ascii="Georgia" w:hAnsi="Georgia"/>
      <w:sz w:val="19"/>
      <w:lang w:eastAsia="en-US"/>
    </w:rPr>
  </w:style>
  <w:style w:type="paragraph" w:styleId="Listeafsnit">
    <w:name w:val="List Paragraph"/>
    <w:basedOn w:val="Normal"/>
    <w:uiPriority w:val="34"/>
    <w:qFormat/>
    <w:rsid w:val="00F3140C"/>
    <w:pPr>
      <w:spacing w:line="240" w:lineRule="auto"/>
      <w:ind w:left="720"/>
      <w:contextualSpacing/>
    </w:pPr>
    <w:rPr>
      <w:szCs w:val="24"/>
    </w:rPr>
  </w:style>
  <w:style w:type="character" w:styleId="Ulstomtale">
    <w:name w:val="Unresolved Mention"/>
    <w:basedOn w:val="Standardskrifttypeiafsnit"/>
    <w:uiPriority w:val="99"/>
    <w:semiHidden/>
    <w:unhideWhenUsed/>
    <w:rsid w:val="009358B5"/>
    <w:rPr>
      <w:color w:val="605E5C"/>
      <w:shd w:val="clear" w:color="auto" w:fill="E1DFDD"/>
    </w:rPr>
  </w:style>
  <w:style w:type="character" w:customStyle="1" w:styleId="Overskrift1Tegn">
    <w:name w:val="Overskrift 1 Tegn"/>
    <w:basedOn w:val="Standardskrifttypeiafsnit"/>
    <w:link w:val="Overskrift1"/>
    <w:rsid w:val="003705F3"/>
    <w:rPr>
      <w:rFonts w:ascii="Verdana" w:hAnsi="Verdana"/>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e-online.dk/soegning"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ustomXml" Target="../customXml/item2.xml"/><Relationship Id="rId10" Type="http://schemas.openxmlformats.org/officeDocument/2006/relationships/hyperlink" Target="https://htkdk.sharepoint.com/sites/MitHTK/sadangoerdu/itguide/AcadreCM/Oversigt%20over%20superbrugere.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acadreqa.htknt.dk/formpipe-qa/" TargetMode="External"/><Relationship Id="rId14" Type="http://schemas.openxmlformats.org/officeDocument/2006/relationships/image" Target="media/image5.png"/><Relationship Id="rId22" Type="http://schemas.openxmlformats.org/officeDocument/2006/relationships/customXml" Target="../customXml/item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9F66E74ABF88469CDA8F7B9C7E29A6" ma:contentTypeVersion="9" ma:contentTypeDescription="Opret et nyt dokument." ma:contentTypeScope="" ma:versionID="ecbc4cbfdedb6e6e84d73bb09c3bfe4d">
  <xsd:schema xmlns:xsd="http://www.w3.org/2001/XMLSchema" xmlns:xs="http://www.w3.org/2001/XMLSchema" xmlns:p="http://schemas.microsoft.com/office/2006/metadata/properties" xmlns:ns2="ff47da92-2a61-414c-8aee-1a414f87d47a" xmlns:ns3="d9b246d1-e2ee-4c0e-84f1-2965cc784106" targetNamespace="http://schemas.microsoft.com/office/2006/metadata/properties" ma:root="true" ma:fieldsID="c2f3f394b04a52ec279073ad448fabd8" ns2:_="" ns3:_="">
    <xsd:import namespace="ff47da92-2a61-414c-8aee-1a414f87d47a"/>
    <xsd:import namespace="d9b246d1-e2ee-4c0e-84f1-2965cc784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7da92-2a61-414c-8aee-1a414f87d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b246d1-e2ee-4c0e-84f1-2965cc78410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64503-D5E2-4446-9435-22673A4B9B75}"/>
</file>

<file path=customXml/itemProps2.xml><?xml version="1.0" encoding="utf-8"?>
<ds:datastoreItem xmlns:ds="http://schemas.openxmlformats.org/officeDocument/2006/customXml" ds:itemID="{A1FF3F6E-7156-40EA-ADA9-6222B8B6859E}"/>
</file>

<file path=customXml/itemProps3.xml><?xml version="1.0" encoding="utf-8"?>
<ds:datastoreItem xmlns:ds="http://schemas.openxmlformats.org/officeDocument/2006/customXml" ds:itemID="{7A1FCEE8-7B42-437D-A6D7-7A9B138F364E}"/>
</file>

<file path=docProps/app.xml><?xml version="1.0" encoding="utf-8"?>
<Properties xmlns="http://schemas.openxmlformats.org/officeDocument/2006/extended-properties" xmlns:vt="http://schemas.openxmlformats.org/officeDocument/2006/docPropsVTypes">
  <Template>2D31103E.dotm</Template>
  <TotalTime>0</TotalTime>
  <Pages>3</Pages>
  <Words>422</Words>
  <Characters>2576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Adoxa vejledning - Høje-Taastrup Kommune</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Adoxa vejledning - Høje-Taastrup Kommune</dc:title>
  <dc:creator>mariaol</dc:creator>
  <cp:lastModifiedBy>Maria Kontatou Olsson</cp:lastModifiedBy>
  <cp:revision>2</cp:revision>
  <cp:lastPrinted>2011-01-05T10:44:00Z</cp:lastPrinted>
  <dcterms:created xsi:type="dcterms:W3CDTF">2021-03-05T05:32:00Z</dcterms:created>
  <dcterms:modified xsi:type="dcterms:W3CDTF">2021-03-05T05:32:00Z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{0EC9AB2F-F027-40AA-B394-191C9FC97837}</vt:lpwstr>
  </property>
  <property fmtid="{D5CDD505-2E9C-101B-9397-08002B2CF9AE}" pid="3" name="ContentTypeId">
    <vt:lpwstr>0x0101005E9F66E74ABF88469CDA8F7B9C7E29A6</vt:lpwstr>
  </property>
</Properties>
</file>